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14" w:rsidRPr="00120588" w:rsidRDefault="00BA3814" w:rsidP="00BA3814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bookmarkStart w:id="0" w:name="OLE_LINK8"/>
      <w:r w:rsidRPr="00AE7DDD">
        <w:rPr>
          <w:rStyle w:val="af7"/>
          <w:rFonts w:ascii="Arial" w:hAnsi="Arial" w:cs="Arial"/>
          <w:b/>
          <w:lang w:eastAsia="en-US"/>
        </w:rPr>
        <w:t>3GPP TSG-RAN WG4 Meeting #11</w:t>
      </w:r>
      <w:r w:rsidR="00120588">
        <w:rPr>
          <w:rStyle w:val="af7"/>
          <w:rFonts w:ascii="Arial" w:eastAsiaTheme="minorEastAsia" w:hAnsi="Arial" w:cs="Arial" w:hint="eastAsia"/>
          <w:b/>
        </w:rPr>
        <w:t>4</w:t>
      </w:r>
      <w:r w:rsidR="005C7471">
        <w:rPr>
          <w:rStyle w:val="af7"/>
          <w:rFonts w:ascii="Arial" w:eastAsiaTheme="minorEastAsia" w:hAnsi="Arial" w:cs="Arial" w:hint="eastAsia"/>
          <w:b/>
        </w:rPr>
        <w:t>bis</w:t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</w:t>
      </w:r>
      <w:r w:rsidR="00CA5A4D" w:rsidRPr="00CA5A4D">
        <w:rPr>
          <w:rStyle w:val="af7"/>
          <w:rFonts w:ascii="Arial" w:hAnsi="Arial" w:cs="Arial"/>
          <w:b/>
          <w:lang w:eastAsia="en-US"/>
        </w:rPr>
        <w:t>R4-2</w:t>
      </w:r>
      <w:r w:rsidR="00120588">
        <w:rPr>
          <w:rStyle w:val="af7"/>
          <w:rFonts w:ascii="Arial" w:eastAsiaTheme="minorEastAsia" w:hAnsi="Arial" w:cs="Arial" w:hint="eastAsia"/>
          <w:b/>
        </w:rPr>
        <w:t>50</w:t>
      </w:r>
      <w:r w:rsidR="00A3346C">
        <w:rPr>
          <w:rStyle w:val="af7"/>
          <w:rFonts w:ascii="Arial" w:eastAsiaTheme="minorEastAsia" w:hAnsi="Arial" w:cs="Arial" w:hint="eastAsia"/>
          <w:b/>
        </w:rPr>
        <w:t>3422</w:t>
      </w:r>
    </w:p>
    <w:p w:rsidR="00BA3814" w:rsidRDefault="005C7471" w:rsidP="00120588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eastAsiaTheme="minorEastAsia" w:hAnsi="Arial" w:cs="Arial" w:hint="eastAsia"/>
          <w:b/>
        </w:rPr>
        <w:t>Wuhan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CN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April</w:t>
      </w:r>
      <w:r>
        <w:rPr>
          <w:rStyle w:val="af7"/>
          <w:rFonts w:ascii="Arial" w:hAnsi="Arial" w:cs="Arial"/>
          <w:b/>
          <w:lang w:eastAsia="en-US"/>
        </w:rPr>
        <w:t xml:space="preserve"> </w:t>
      </w:r>
      <w:r w:rsidR="00120588" w:rsidRPr="00120588">
        <w:rPr>
          <w:rStyle w:val="af7"/>
          <w:rFonts w:ascii="Arial" w:hAnsi="Arial" w:cs="Arial"/>
          <w:b/>
          <w:lang w:eastAsia="en-US"/>
        </w:rPr>
        <w:t>7</w:t>
      </w:r>
      <w:r w:rsidR="00120588" w:rsidRPr="00867ECE">
        <w:rPr>
          <w:rStyle w:val="af7"/>
          <w:rFonts w:ascii="Arial" w:hAnsi="Arial" w:cs="Arial"/>
          <w:b/>
          <w:vertAlign w:val="superscript"/>
          <w:lang w:eastAsia="en-US"/>
        </w:rPr>
        <w:t>th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 –</w:t>
      </w:r>
      <w:r>
        <w:rPr>
          <w:rStyle w:val="af7"/>
          <w:rFonts w:ascii="Arial" w:eastAsiaTheme="minorEastAsia" w:hAnsi="Arial" w:cs="Arial" w:hint="eastAsia"/>
          <w:b/>
        </w:rPr>
        <w:t xml:space="preserve"> April</w:t>
      </w:r>
      <w:r>
        <w:rPr>
          <w:rStyle w:val="af7"/>
          <w:rFonts w:ascii="Arial" w:hAnsi="Arial" w:cs="Arial"/>
          <w:b/>
          <w:lang w:eastAsia="en-US"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1</w:t>
      </w:r>
      <w:r w:rsidR="00120588" w:rsidRPr="00120588">
        <w:rPr>
          <w:rStyle w:val="af7"/>
          <w:rFonts w:ascii="Arial" w:hAnsi="Arial" w:cs="Arial"/>
          <w:b/>
          <w:lang w:eastAsia="en-US"/>
        </w:rPr>
        <w:t>1</w:t>
      </w:r>
      <w:r w:rsidR="00E93F31" w:rsidRPr="00867ECE">
        <w:rPr>
          <w:rStyle w:val="af7"/>
          <w:rFonts w:ascii="Arial" w:eastAsiaTheme="minorEastAsia" w:hAnsi="Arial" w:cs="Arial" w:hint="eastAsia"/>
          <w:b/>
          <w:vertAlign w:val="superscript"/>
        </w:rPr>
        <w:t>t</w:t>
      </w:r>
      <w:r w:rsidR="00CD3D86">
        <w:rPr>
          <w:rStyle w:val="af7"/>
          <w:rFonts w:ascii="Arial" w:eastAsiaTheme="minorEastAsia" w:hAnsi="Arial" w:cs="Arial" w:hint="eastAsia"/>
          <w:b/>
          <w:vertAlign w:val="superscript"/>
        </w:rPr>
        <w:t>h</w:t>
      </w:r>
      <w:r w:rsidR="00120588" w:rsidRPr="00120588">
        <w:rPr>
          <w:rStyle w:val="af7"/>
          <w:rFonts w:ascii="Arial" w:hAnsi="Arial" w:cs="Arial"/>
          <w:b/>
          <w:lang w:eastAsia="en-US"/>
        </w:rPr>
        <w:t>, 2025</w:t>
      </w:r>
    </w:p>
    <w:bookmarkEnd w:id="0"/>
    <w:p w:rsidR="001D4261" w:rsidRPr="00BA3814" w:rsidRDefault="001D4261" w:rsidP="001D4261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0859DE" w:rsidRPr="000859DE">
        <w:rPr>
          <w:rStyle w:val="af7"/>
          <w:rFonts w:ascii="Arial" w:eastAsiaTheme="minorEastAsia" w:hAnsi="Arial" w:cs="Arial"/>
        </w:rPr>
        <w:t>Discussion on the impacts of A-IoT on RRM requirements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  <w:bookmarkStart w:id="1" w:name="_GoBack"/>
      <w:bookmarkEnd w:id="1"/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CD3D86" w:rsidRPr="00CD3D86">
        <w:rPr>
          <w:rStyle w:val="af7"/>
          <w:rFonts w:ascii="Arial" w:eastAsiaTheme="minorEastAsia" w:hAnsi="Arial" w:cs="Arial" w:hint="eastAsia"/>
        </w:rPr>
        <w:t>7.24.3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2" w:name="DocumentFor"/>
      <w:bookmarkEnd w:id="2"/>
      <w:r w:rsidRPr="00D31411">
        <w:rPr>
          <w:rFonts w:ascii="Arial" w:hAnsi="Arial" w:cs="Arial" w:hint="eastAsia"/>
          <w:b w:val="0"/>
        </w:rPr>
        <w:t>Discussion</w:t>
      </w:r>
    </w:p>
    <w:p w:rsidR="00C52F00" w:rsidRPr="005E3D0B" w:rsidRDefault="00155B73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1 </w:t>
      </w:r>
      <w:r w:rsidR="00C52F00" w:rsidRPr="005E3D0B">
        <w:rPr>
          <w:rFonts w:ascii="Tms Rmn" w:eastAsia="MS Mincho" w:hAnsi="Tms Rmn" w:hint="eastAsia"/>
          <w:sz w:val="32"/>
          <w:lang w:val="en-US"/>
        </w:rPr>
        <w:t>Introduction</w:t>
      </w:r>
    </w:p>
    <w:p w:rsidR="00E11AD2" w:rsidRDefault="008F1A94" w:rsidP="00097B1A">
      <w:pPr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795F1E">
        <w:rPr>
          <w:rFonts w:hint="eastAsia"/>
          <w:lang w:val="en-US" w:eastAsia="zh-CN"/>
        </w:rPr>
        <w:t xml:space="preserve">RAN#106, a new WID [1] that requires RAN WGs to </w:t>
      </w:r>
      <w:r w:rsidR="00795F1E">
        <w:rPr>
          <w:lang w:val="en-US" w:eastAsia="zh-CN"/>
        </w:rPr>
        <w:t>defin</w:t>
      </w:r>
      <w:r w:rsidR="00795F1E">
        <w:rPr>
          <w:rFonts w:hint="eastAsia"/>
          <w:lang w:val="en-US" w:eastAsia="zh-CN"/>
        </w:rPr>
        <w:t xml:space="preserve">e solutions for Ambient IoT in NR was approved. </w:t>
      </w:r>
      <w:r w:rsidR="00794083">
        <w:rPr>
          <w:rFonts w:hint="eastAsia"/>
          <w:lang w:val="en-US" w:eastAsia="zh-CN"/>
        </w:rPr>
        <w:t>In RAN#107, the WID was updated and the following objectives are as follows</w:t>
      </w:r>
      <w:r w:rsidR="00E56FD2">
        <w:rPr>
          <w:rFonts w:hint="eastAsia"/>
          <w:lang w:val="en-US" w:eastAsia="zh-CN"/>
        </w:rPr>
        <w:t xml:space="preserve"> [2]</w:t>
      </w:r>
      <w:r w:rsidR="00794083">
        <w:rPr>
          <w:rFonts w:hint="eastAsia"/>
          <w:lang w:val="en-US"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56FD2" w:rsidTr="00E56FD2">
        <w:tc>
          <w:tcPr>
            <w:tcW w:w="9857" w:type="dxa"/>
          </w:tcPr>
          <w:p w:rsidR="00E56FD2" w:rsidRPr="00C97BFC" w:rsidRDefault="00E56FD2" w:rsidP="00E56FD2">
            <w:pPr>
              <w:spacing w:beforeLines="50" w:before="120" w:after="120"/>
              <w:ind w:right="-96"/>
              <w:jc w:val="both"/>
              <w:rPr>
                <w:rFonts w:eastAsia="MS Mincho"/>
              </w:rPr>
            </w:pPr>
            <w:r w:rsidRPr="00C97BFC">
              <w:rPr>
                <w:rFonts w:eastAsia="MS Mincho"/>
              </w:rPr>
              <w:t>This WI</w:t>
            </w:r>
            <w:r>
              <w:rPr>
                <w:rFonts w:eastAsia="MS Mincho"/>
              </w:rPr>
              <w:t xml:space="preserve"> is</w:t>
            </w:r>
            <w:r w:rsidRPr="00C97BFC">
              <w:rPr>
                <w:rFonts w:eastAsia="MS Mincho"/>
              </w:rPr>
              <w:t xml:space="preserve"> to standardize RAN aspects of Ambient IoT, a new 3GPP IoT technology, suitable for deployment in a 3GPP system, which relies on ultra-low complexity devices with ultra-low power consumption for the very-low end IoT applications. </w:t>
            </w:r>
            <w:r w:rsidRPr="00C97BFC">
              <w:rPr>
                <w:rFonts w:eastAsia="MS Mincho"/>
                <w:bCs/>
              </w:rPr>
              <w:t xml:space="preserve">The </w:t>
            </w:r>
            <w:r>
              <w:rPr>
                <w:rFonts w:eastAsia="MS Mincho"/>
                <w:bCs/>
              </w:rPr>
              <w:t>work</w:t>
            </w:r>
            <w:r w:rsidRPr="00C97BFC">
              <w:rPr>
                <w:rFonts w:eastAsia="MS Mincho"/>
                <w:bCs/>
              </w:rPr>
              <w:t xml:space="preserve"> shall provide clear differentiation, i.e. addressing use cases and scenarios that </w:t>
            </w:r>
            <w:r w:rsidRPr="00C97BFC">
              <w:rPr>
                <w:rFonts w:eastAsia="MS Mincho"/>
                <w:bCs/>
                <w:i/>
                <w:iCs/>
              </w:rPr>
              <w:t>cannot</w:t>
            </w:r>
            <w:r w:rsidRPr="00C97BFC">
              <w:rPr>
                <w:rFonts w:eastAsia="MS Mincho"/>
                <w:bCs/>
              </w:rPr>
              <w:t xml:space="preserve"> otherwise be fulfilled based on existing 3GPP LPWA IoT technology e.g. NB-IoT including with reduced peak Tx power.</w:t>
            </w:r>
          </w:p>
          <w:p w:rsidR="00E56FD2" w:rsidRPr="00C97BFC" w:rsidRDefault="00E56FD2" w:rsidP="00E56FD2">
            <w:pPr>
              <w:spacing w:after="120"/>
              <w:ind w:right="-96"/>
              <w:jc w:val="both"/>
              <w:rPr>
                <w:u w:val="single"/>
                <w:lang w:val="en-US" w:eastAsia="ja-JP"/>
              </w:rPr>
            </w:pPr>
            <w:r w:rsidRPr="00C97BFC">
              <w:rPr>
                <w:u w:val="single"/>
                <w:lang w:val="en-US" w:eastAsia="ja-JP"/>
              </w:rPr>
              <w:t>General Scope</w:t>
            </w:r>
          </w:p>
          <w:p w:rsidR="00E56FD2" w:rsidRPr="00C97BFC" w:rsidRDefault="00E56FD2" w:rsidP="00E56FD2">
            <w:pPr>
              <w:spacing w:after="120"/>
              <w:ind w:right="-96"/>
              <w:jc w:val="both"/>
              <w:rPr>
                <w:lang w:val="en-US" w:eastAsia="ja-JP"/>
              </w:rPr>
            </w:pPr>
            <w:r w:rsidRPr="00C97BFC">
              <w:rPr>
                <w:lang w:val="en-US" w:eastAsia="ja-JP"/>
              </w:rPr>
              <w:t xml:space="preserve">The definitions provided in TR 38.848, TR 38.769, and decisions, etc. made during the Rel-19 SI in RAN WGs are taken into this WI, and the following </w:t>
            </w:r>
            <w:r>
              <w:rPr>
                <w:lang w:val="en-US" w:eastAsia="ja-JP"/>
              </w:rPr>
              <w:t xml:space="preserve">is </w:t>
            </w:r>
            <w:r w:rsidRPr="00C97BFC">
              <w:rPr>
                <w:lang w:val="en-US" w:eastAsia="ja-JP"/>
              </w:rPr>
              <w:t>the exclusive general scope:</w:t>
            </w:r>
          </w:p>
          <w:p w:rsidR="00E56FD2" w:rsidRPr="007111C7" w:rsidRDefault="00E56FD2" w:rsidP="00E56FD2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lang w:val="en-US" w:eastAsia="ja-JP"/>
              </w:rPr>
            </w:pPr>
            <w:r w:rsidRPr="007111C7">
              <w:rPr>
                <w:lang w:val="en-US" w:eastAsia="ja-JP"/>
              </w:rPr>
              <w:t>The overall objective shall be to standardize the following Ambient IoT device:</w:t>
            </w:r>
          </w:p>
          <w:p w:rsidR="00E56FD2" w:rsidRPr="007111C7" w:rsidRDefault="00E56FD2" w:rsidP="00E56FD2">
            <w:pPr>
              <w:spacing w:after="120"/>
              <w:ind w:left="720" w:right="-96"/>
              <w:jc w:val="both"/>
              <w:rPr>
                <w:lang w:val="en-US" w:eastAsia="ja-JP"/>
              </w:rPr>
            </w:pPr>
            <w:r w:rsidRPr="00B84FFC">
              <w:rPr>
                <w:highlight w:val="yellow"/>
                <w:lang w:val="en-US" w:eastAsia="ja-JP"/>
              </w:rPr>
              <w:t>Device 1</w:t>
            </w:r>
            <w:r w:rsidRPr="007111C7">
              <w:rPr>
                <w:lang w:val="en-US" w:eastAsia="ja-JP"/>
              </w:rPr>
              <w:t xml:space="preserve">: ~1 </w:t>
            </w:r>
            <w:r w:rsidRPr="007111C7">
              <w:rPr>
                <w:i/>
                <w:iCs/>
                <w:lang w:val="en-US" w:eastAsia="ja-JP"/>
              </w:rPr>
              <w:t>µ</w:t>
            </w:r>
            <w:r w:rsidRPr="007111C7">
              <w:rPr>
                <w:lang w:val="en-US" w:eastAsia="ja-JP"/>
              </w:rPr>
              <w:t xml:space="preserve">W peak power consumption, has energy storage, </w:t>
            </w:r>
            <w:r>
              <w:rPr>
                <w:lang w:val="en-US" w:eastAsia="ja-JP"/>
              </w:rPr>
              <w:t xml:space="preserve">RF envelope detector receiver, </w:t>
            </w:r>
            <w:r w:rsidRPr="007111C7">
              <w:rPr>
                <w:lang w:val="en-US" w:eastAsia="ja-JP"/>
              </w:rPr>
              <w:t>initial sampling frequency offset (SFO) up to 10</w:t>
            </w:r>
            <w:r w:rsidRPr="007111C7">
              <w:rPr>
                <w:i/>
                <w:iCs/>
                <w:vertAlign w:val="superscript"/>
                <w:lang w:val="en-US" w:eastAsia="ja-JP"/>
              </w:rPr>
              <w:t>X</w:t>
            </w:r>
            <w:r w:rsidRPr="007111C7">
              <w:rPr>
                <w:lang w:val="en-US" w:eastAsia="ja-JP"/>
              </w:rPr>
              <w:t xml:space="preserve"> ppm, neither </w:t>
            </w:r>
            <w:r>
              <w:rPr>
                <w:lang w:val="en-US" w:eastAsia="ja-JP"/>
              </w:rPr>
              <w:t>R2D</w:t>
            </w:r>
            <w:r w:rsidRPr="007111C7">
              <w:rPr>
                <w:lang w:val="en-US" w:eastAsia="ja-JP"/>
              </w:rPr>
              <w:t xml:space="preserve"> nor </w:t>
            </w:r>
            <w:r>
              <w:rPr>
                <w:lang w:val="en-US" w:eastAsia="ja-JP"/>
              </w:rPr>
              <w:t xml:space="preserve">D2R </w:t>
            </w:r>
            <w:r w:rsidRPr="007111C7">
              <w:rPr>
                <w:lang w:val="en-US" w:eastAsia="ja-JP"/>
              </w:rPr>
              <w:t xml:space="preserve">amplification in the device. The device’s </w:t>
            </w:r>
            <w:r>
              <w:rPr>
                <w:lang w:val="en-US" w:eastAsia="ja-JP"/>
              </w:rPr>
              <w:t>D2R</w:t>
            </w:r>
            <w:r w:rsidRPr="007111C7">
              <w:rPr>
                <w:lang w:val="en-US" w:eastAsia="ja-JP"/>
              </w:rPr>
              <w:t xml:space="preserve"> transmission is backscattered on a carrier wave provided externally.</w:t>
            </w:r>
          </w:p>
          <w:p w:rsidR="00E56FD2" w:rsidRPr="007111C7" w:rsidRDefault="00E56FD2" w:rsidP="00E56FD2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3" w:name="_Hlk160560296"/>
            <w:r w:rsidRPr="00B84FFC">
              <w:rPr>
                <w:highlight w:val="yellow"/>
              </w:rPr>
              <w:t>Deployment scenario 1 with Topology 1, according to D1T1-B</w:t>
            </w:r>
            <w:r w:rsidRPr="007111C7">
              <w:t xml:space="preserve">. </w:t>
            </w:r>
          </w:p>
          <w:bookmarkEnd w:id="3"/>
          <w:p w:rsidR="00E56FD2" w:rsidRPr="00370026" w:rsidRDefault="00E56FD2" w:rsidP="00E56FD2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lang w:val="en-US" w:eastAsia="ja-JP"/>
              </w:rPr>
            </w:pPr>
            <w:r w:rsidRPr="00370026">
              <w:rPr>
                <w:lang w:val="en-US" w:eastAsia="ja-JP"/>
              </w:rPr>
              <w:t xml:space="preserve">FR1 licensed spectrum in FDD, with R2D in DL spectrum and D2R </w:t>
            </w:r>
            <w:r w:rsidRPr="00370026">
              <w:rPr>
                <w:lang w:eastAsia="ja-JP"/>
              </w:rPr>
              <w:t>and CW</w:t>
            </w:r>
            <w:r w:rsidRPr="00370026">
              <w:rPr>
                <w:lang w:val="en-US" w:eastAsia="ja-JP"/>
              </w:rPr>
              <w:t xml:space="preserve"> in UL spectrum.</w:t>
            </w:r>
          </w:p>
          <w:p w:rsidR="00E56FD2" w:rsidRPr="00370026" w:rsidRDefault="00E56FD2" w:rsidP="00E56FD2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lang w:val="en-US" w:eastAsia="ja-JP"/>
              </w:rPr>
            </w:pPr>
            <w:r w:rsidRPr="00370026">
              <w:rPr>
                <w:lang w:val="en-US" w:eastAsia="ja-JP"/>
              </w:rPr>
              <w:t>Spectrum deployment in-band to NR and standalone, with A-IoT BS located indoor.</w:t>
            </w:r>
          </w:p>
          <w:p w:rsidR="00E56FD2" w:rsidRPr="00370026" w:rsidRDefault="00E56FD2" w:rsidP="00E56FD2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lang w:val="en-US" w:eastAsia="ja-JP"/>
              </w:rPr>
            </w:pPr>
            <w:r w:rsidRPr="00370026">
              <w:rPr>
                <w:lang w:val="en-US" w:eastAsia="ja-JP"/>
              </w:rPr>
              <w:t>Traffic types DO-DTT, DT, for rUC1 (indoor inventory) and rUC4 (indoor command).</w:t>
            </w:r>
            <w:r w:rsidRPr="00370026">
              <w:rPr>
                <w:sz w:val="16"/>
                <w:szCs w:val="16"/>
              </w:rPr>
              <w:t xml:space="preserve"> </w:t>
            </w:r>
          </w:p>
          <w:p w:rsidR="00E56FD2" w:rsidRPr="007111C7" w:rsidRDefault="00E56FD2" w:rsidP="00E56FD2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</w:pPr>
            <w:r w:rsidRPr="007111C7">
              <w:rPr>
                <w:lang w:val="en-US" w:eastAsia="ja-JP"/>
              </w:rPr>
              <w:t>Carrier wave transmission for waveform 1 only,</w:t>
            </w:r>
            <w:r>
              <w:rPr>
                <w:lang w:val="en-US" w:eastAsia="ja-JP"/>
              </w:rPr>
              <w:t xml:space="preserve"> without hopping,</w:t>
            </w:r>
            <w:r w:rsidRPr="007111C7">
              <w:rPr>
                <w:lang w:val="en-US" w:eastAsia="ja-JP"/>
              </w:rPr>
              <w:t xml:space="preserve"> per the following cases in TR 38.769:</w:t>
            </w:r>
          </w:p>
          <w:p w:rsidR="00E56FD2" w:rsidRPr="00092FDD" w:rsidRDefault="00E56FD2" w:rsidP="00E56FD2">
            <w:pPr>
              <w:pStyle w:val="B2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7111C7">
              <w:rPr>
                <w:lang w:eastAsia="ja-JP"/>
              </w:rPr>
              <w:t>Case 1-4 for D1T1-B</w:t>
            </w:r>
          </w:p>
          <w:p w:rsidR="00E56FD2" w:rsidRPr="000862AA" w:rsidRDefault="00E56FD2" w:rsidP="00E56FD2">
            <w:pPr>
              <w:pStyle w:val="B2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7111C7">
              <w:rPr>
                <w:lang w:val="en-US" w:eastAsia="ja-JP"/>
              </w:rPr>
              <w:t xml:space="preserve">Proximity determination via Solution 1 </w:t>
            </w:r>
            <w:r>
              <w:rPr>
                <w:lang w:val="en-US" w:eastAsia="ja-JP"/>
              </w:rPr>
              <w:t xml:space="preserve">in TR 38.769 </w:t>
            </w:r>
            <w:r w:rsidRPr="007111C7">
              <w:rPr>
                <w:lang w:val="en-US" w:eastAsia="ja-JP"/>
              </w:rPr>
              <w:t>only</w:t>
            </w:r>
            <w:r>
              <w:rPr>
                <w:lang w:val="en-US" w:eastAsia="ja-JP"/>
              </w:rPr>
              <w:t>.</w:t>
            </w:r>
          </w:p>
          <w:p w:rsidR="00E56FD2" w:rsidRPr="000862AA" w:rsidRDefault="00E56FD2" w:rsidP="00E56FD2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0862AA">
              <w:t>Device (</w:t>
            </w:r>
            <w:proofErr w:type="gramStart"/>
            <w:r w:rsidRPr="000862AA">
              <w:t>un)</w:t>
            </w:r>
            <w:proofErr w:type="gramEnd"/>
            <w:r w:rsidRPr="000862AA">
              <w:t>availability via Direction 1 in TR 38.769 only.</w:t>
            </w:r>
          </w:p>
          <w:p w:rsidR="00E56FD2" w:rsidRDefault="00E56FD2" w:rsidP="00097B1A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:rsidR="00E56FD2" w:rsidRPr="00092FDD" w:rsidRDefault="00E56FD2" w:rsidP="00E56FD2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lang w:val="en-US" w:eastAsia="ja-JP"/>
              </w:rPr>
            </w:pPr>
            <w:r w:rsidRPr="00092FDD">
              <w:rPr>
                <w:lang w:val="en-US" w:eastAsia="ja-JP"/>
              </w:rPr>
              <w:t>RAN4 scope:</w:t>
            </w:r>
          </w:p>
          <w:p w:rsidR="00E56FD2" w:rsidRPr="00C97BFC" w:rsidRDefault="00E56FD2" w:rsidP="00E56FD2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ascii="Times" w:hAnsi="Times"/>
                <w:bCs/>
                <w:lang w:val="en-US" w:eastAsia="zh-CN"/>
              </w:rPr>
            </w:pPr>
            <w:r w:rsidRPr="00C97BFC">
              <w:rPr>
                <w:rFonts w:ascii="Times" w:hAnsi="Times"/>
                <w:bCs/>
                <w:lang w:val="en-US" w:eastAsia="zh-CN"/>
              </w:rPr>
              <w:t>Specify RF requirements for Ambient-IoT BS, device</w:t>
            </w:r>
            <w:r>
              <w:rPr>
                <w:rFonts w:ascii="Times" w:hAnsi="Times"/>
                <w:bCs/>
                <w:lang w:val="en-US" w:eastAsia="zh-CN"/>
              </w:rPr>
              <w:t xml:space="preserve"> </w:t>
            </w:r>
            <w:r w:rsidRPr="00C97BFC">
              <w:rPr>
                <w:rFonts w:ascii="Times" w:hAnsi="Times"/>
                <w:bCs/>
                <w:lang w:val="en-US" w:eastAsia="zh-CN"/>
              </w:rPr>
              <w:t>1, and CW</w:t>
            </w:r>
          </w:p>
          <w:p w:rsidR="00E56FD2" w:rsidRPr="00C97BFC" w:rsidRDefault="00E56FD2" w:rsidP="00E56FD2">
            <w:pPr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ascii="Times" w:hAnsi="Times"/>
                <w:bCs/>
                <w:lang w:val="en-US" w:eastAsia="zh-CN"/>
              </w:rPr>
            </w:pPr>
            <w:r w:rsidRPr="00C97BFC">
              <w:rPr>
                <w:rFonts w:ascii="Times" w:hAnsi="Times"/>
                <w:bCs/>
                <w:lang w:val="en-US" w:eastAsia="zh-CN"/>
              </w:rPr>
              <w:t>RF requirements for Type 1-C Ambient-IoT BS</w:t>
            </w:r>
          </w:p>
          <w:p w:rsidR="00E56FD2" w:rsidRPr="00C97BFC" w:rsidRDefault="00E56FD2" w:rsidP="00E56FD2">
            <w:pPr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ascii="Times" w:hAnsi="Times"/>
                <w:bCs/>
                <w:lang w:val="en-US" w:eastAsia="zh-CN"/>
              </w:rPr>
            </w:pPr>
            <w:r w:rsidRPr="00C97BFC">
              <w:rPr>
                <w:rFonts w:ascii="Times" w:hAnsi="Times"/>
                <w:bCs/>
                <w:lang w:val="en-US" w:eastAsia="zh-CN"/>
              </w:rPr>
              <w:t>RF requirements for device 1</w:t>
            </w:r>
          </w:p>
          <w:p w:rsidR="00E56FD2" w:rsidRPr="00C97BFC" w:rsidRDefault="00E56FD2" w:rsidP="00E56FD2">
            <w:pPr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ascii="Times" w:hAnsi="Times"/>
                <w:bCs/>
                <w:lang w:val="en-US" w:eastAsia="zh-CN"/>
              </w:rPr>
            </w:pPr>
            <w:r w:rsidRPr="00C97BFC">
              <w:rPr>
                <w:rFonts w:ascii="Times" w:hAnsi="Times"/>
                <w:bCs/>
                <w:lang w:val="en-US" w:eastAsia="zh-CN"/>
              </w:rPr>
              <w:t>RF requirements for CW</w:t>
            </w:r>
          </w:p>
          <w:p w:rsidR="00E56FD2" w:rsidRPr="00877F30" w:rsidRDefault="00E56FD2" w:rsidP="00E56FD2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ascii="Times" w:hAnsi="Times"/>
                <w:bCs/>
                <w:highlight w:val="yellow"/>
                <w:lang w:val="en-US" w:eastAsia="zh-CN"/>
              </w:rPr>
            </w:pPr>
            <w:r w:rsidRPr="00877F30">
              <w:rPr>
                <w:rFonts w:ascii="Times" w:hAnsi="Times"/>
                <w:bCs/>
                <w:highlight w:val="yellow"/>
                <w:lang w:val="en-US" w:eastAsia="zh-CN"/>
              </w:rPr>
              <w:t>Specify RRM core requirements for device 1, if necessary</w:t>
            </w:r>
          </w:p>
          <w:p w:rsidR="00E56FD2" w:rsidRPr="00370026" w:rsidRDefault="00E56FD2" w:rsidP="00E56FD2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" w:hAnsi="Times"/>
                <w:bCs/>
                <w:lang w:val="en-US" w:eastAsia="zh-CN"/>
              </w:rPr>
            </w:pPr>
            <w:r w:rsidRPr="00370026">
              <w:rPr>
                <w:rFonts w:ascii="Times" w:hAnsi="Times"/>
                <w:bCs/>
                <w:lang w:val="en-US" w:eastAsia="zh-CN"/>
              </w:rPr>
              <w:t xml:space="preserve">Study and develop </w:t>
            </w:r>
            <w:r w:rsidRPr="00370026">
              <w:rPr>
                <w:rFonts w:ascii="Times" w:hAnsi="Times" w:hint="eastAsia"/>
                <w:bCs/>
                <w:lang w:val="en-US" w:eastAsia="zh-CN"/>
              </w:rPr>
              <w:t xml:space="preserve">OTA </w:t>
            </w:r>
            <w:r w:rsidRPr="00370026">
              <w:rPr>
                <w:rFonts w:ascii="Times" w:hAnsi="Times"/>
                <w:bCs/>
                <w:lang w:val="en-US" w:eastAsia="zh-CN"/>
              </w:rPr>
              <w:t xml:space="preserve">test methodology </w:t>
            </w:r>
            <w:r w:rsidRPr="00370026">
              <w:rPr>
                <w:rFonts w:ascii="Times" w:hAnsi="Times" w:hint="eastAsia"/>
                <w:bCs/>
                <w:lang w:val="en-US" w:eastAsia="zh-CN"/>
              </w:rPr>
              <w:t>for A-IoT device</w:t>
            </w:r>
            <w:r w:rsidRPr="00370026">
              <w:rPr>
                <w:rFonts w:ascii="Times" w:hAnsi="Times"/>
                <w:bCs/>
                <w:lang w:val="en-US" w:eastAsia="zh-CN"/>
              </w:rPr>
              <w:t xml:space="preserve"> 1</w:t>
            </w:r>
          </w:p>
          <w:p w:rsidR="00E56FD2" w:rsidRPr="00370026" w:rsidRDefault="00E56FD2" w:rsidP="00E56FD2">
            <w:pPr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" w:hAnsi="Times"/>
                <w:bCs/>
                <w:lang w:val="en-US" w:eastAsia="zh-CN"/>
              </w:rPr>
            </w:pPr>
            <w:r w:rsidRPr="00370026">
              <w:rPr>
                <w:rFonts w:ascii="Times" w:hAnsi="Times"/>
                <w:bCs/>
                <w:lang w:val="en-US" w:eastAsia="zh-CN"/>
              </w:rPr>
              <w:t xml:space="preserve">Consider test methods specified in TR 38.870 as starting point. </w:t>
            </w:r>
            <w:r w:rsidRPr="00370026">
              <w:rPr>
                <w:rFonts w:ascii="Times" w:hAnsi="Times" w:hint="eastAsia"/>
                <w:bCs/>
                <w:lang w:val="en-US" w:eastAsia="zh-CN"/>
              </w:rPr>
              <w:t>Take t</w:t>
            </w:r>
            <w:r w:rsidRPr="00370026">
              <w:rPr>
                <w:rFonts w:ascii="Times" w:hAnsi="Times"/>
                <w:bCs/>
                <w:lang w:val="en-US" w:eastAsia="zh-CN"/>
              </w:rPr>
              <w:t xml:space="preserve">est system reuse, test system complexity and test time into account, when developing test methods suitable for </w:t>
            </w:r>
            <w:r w:rsidRPr="00370026">
              <w:rPr>
                <w:rFonts w:ascii="Times" w:hAnsi="Times"/>
                <w:bCs/>
                <w:lang w:val="en-US" w:eastAsia="zh-CN"/>
              </w:rPr>
              <w:lastRenderedPageBreak/>
              <w:t>Ambient IoT.</w:t>
            </w:r>
          </w:p>
          <w:p w:rsidR="00E56FD2" w:rsidRPr="00370026" w:rsidRDefault="00E56FD2" w:rsidP="00E56FD2">
            <w:pPr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" w:hAnsi="Times"/>
                <w:bCs/>
                <w:lang w:val="en-US" w:eastAsia="zh-CN"/>
              </w:rPr>
            </w:pPr>
            <w:r w:rsidRPr="00370026">
              <w:rPr>
                <w:rFonts w:ascii="Times" w:hAnsi="Times"/>
                <w:bCs/>
                <w:lang w:val="en-US" w:eastAsia="zh-CN"/>
              </w:rPr>
              <w:t>Develop the preliminary Measurement Uncertainty (MU) assessment for the test system</w:t>
            </w:r>
          </w:p>
          <w:p w:rsidR="00E56FD2" w:rsidRPr="00E56FD2" w:rsidRDefault="00E56FD2" w:rsidP="00097B1A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ascii="Times" w:hAnsi="Times"/>
                <w:bCs/>
                <w:lang w:val="en-US" w:eastAsia="zh-CN"/>
              </w:rPr>
            </w:pPr>
            <w:r w:rsidRPr="00C97BFC">
              <w:rPr>
                <w:rFonts w:ascii="Times" w:hAnsi="Times"/>
                <w:bCs/>
                <w:lang w:val="en-US" w:eastAsia="zh-CN"/>
              </w:rPr>
              <w:t>Use band n8 as an example band</w:t>
            </w:r>
          </w:p>
        </w:tc>
      </w:tr>
    </w:tbl>
    <w:p w:rsidR="00057446" w:rsidRPr="002A2094" w:rsidRDefault="003E2342" w:rsidP="00877F30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In this contribution, we will analyse the impacts of A-IoT device 1 deployed in scenario 1 with topology 1 (D1T1-B) on RRM requirements. </w:t>
      </w:r>
    </w:p>
    <w:p w:rsidR="00294811" w:rsidRPr="005E3D0B" w:rsidRDefault="00155B73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2 </w:t>
      </w:r>
      <w:r w:rsidR="008D5C69" w:rsidRPr="005E3D0B">
        <w:rPr>
          <w:rFonts w:ascii="Tms Rmn" w:eastAsia="MS Mincho" w:hAnsi="Tms Rmn" w:hint="eastAsia"/>
          <w:sz w:val="32"/>
          <w:lang w:val="en-US"/>
        </w:rPr>
        <w:t>Discussion</w:t>
      </w:r>
    </w:p>
    <w:p w:rsidR="00E11AD2" w:rsidRDefault="006C44C7" w:rsidP="00E11AD2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Since this is the first meeting for RRM session to discuss the impacts of A-IoT work item, we would like to provide some </w:t>
      </w:r>
      <w:r>
        <w:rPr>
          <w:lang w:val="en-US" w:eastAsia="zh-CN"/>
        </w:rPr>
        <w:t>background</w:t>
      </w:r>
      <w:r>
        <w:rPr>
          <w:rFonts w:hint="eastAsia"/>
          <w:lang w:val="en-US" w:eastAsia="zh-CN"/>
        </w:rPr>
        <w:t xml:space="preserve">s before jump into the details. </w:t>
      </w:r>
    </w:p>
    <w:p w:rsidR="00E30FBA" w:rsidRPr="00CB6D88" w:rsidRDefault="00CB6D88" w:rsidP="000B07C9">
      <w:pPr>
        <w:spacing w:beforeLines="50" w:before="120" w:after="120"/>
        <w:jc w:val="both"/>
        <w:rPr>
          <w:b/>
          <w:lang w:val="en-US" w:eastAsia="zh-CN"/>
        </w:rPr>
      </w:pPr>
      <w:r w:rsidRPr="00CB6D88">
        <w:rPr>
          <w:rFonts w:hint="eastAsia"/>
          <w:b/>
          <w:lang w:val="en-US" w:eastAsia="zh-CN"/>
        </w:rPr>
        <w:t>Regarding the topology 1</w:t>
      </w:r>
      <w:r w:rsidR="00CB77F3" w:rsidRPr="00CB6D88">
        <w:rPr>
          <w:rFonts w:hint="eastAsia"/>
          <w:b/>
          <w:lang w:val="en-US" w:eastAsia="zh-CN"/>
        </w:rPr>
        <w:t xml:space="preserve">, </w:t>
      </w:r>
      <w:r w:rsidR="00CB77F3" w:rsidRPr="00CB6D88">
        <w:rPr>
          <w:b/>
          <w:lang w:val="en-US" w:eastAsia="zh-CN"/>
        </w:rPr>
        <w:t>scenario</w:t>
      </w:r>
      <w:r w:rsidR="00CB77F3" w:rsidRPr="00CB6D88">
        <w:rPr>
          <w:rFonts w:hint="eastAsia"/>
          <w:b/>
          <w:lang w:val="en-US" w:eastAsia="zh-CN"/>
        </w:rPr>
        <w:t xml:space="preserve"> 1</w:t>
      </w:r>
      <w:r w:rsidR="00CB77F3">
        <w:rPr>
          <w:rFonts w:hint="eastAsia"/>
          <w:b/>
          <w:lang w:val="en-US" w:eastAsia="zh-CN"/>
        </w:rPr>
        <w:t xml:space="preserve"> and </w:t>
      </w:r>
      <w:r w:rsidR="00CB77F3" w:rsidRPr="00CB6D88">
        <w:rPr>
          <w:rFonts w:hint="eastAsia"/>
          <w:b/>
          <w:lang w:val="en-US" w:eastAsia="zh-CN"/>
        </w:rPr>
        <w:t>device 1</w:t>
      </w:r>
    </w:p>
    <w:p w:rsidR="006C44C7" w:rsidRDefault="00622AB9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According to the TR 38.848</w:t>
      </w:r>
      <w:r w:rsidR="00CB77F3">
        <w:rPr>
          <w:rFonts w:hint="eastAsia"/>
          <w:lang w:val="en-US" w:eastAsia="zh-CN"/>
        </w:rPr>
        <w:t xml:space="preserve"> [3], </w:t>
      </w:r>
      <w:r w:rsidR="00885B52">
        <w:rPr>
          <w:rFonts w:hint="eastAsia"/>
          <w:lang w:val="en-US" w:eastAsia="zh-CN"/>
        </w:rPr>
        <w:t xml:space="preserve">related descriptions are reproduced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85B52" w:rsidTr="00885B52">
        <w:tc>
          <w:tcPr>
            <w:tcW w:w="9857" w:type="dxa"/>
          </w:tcPr>
          <w:p w:rsidR="00885B52" w:rsidRPr="00885B52" w:rsidRDefault="00885B52" w:rsidP="00885B52">
            <w:pPr>
              <w:spacing w:beforeLines="50" w:before="120" w:after="120"/>
              <w:jc w:val="both"/>
              <w:rPr>
                <w:b/>
                <w:lang w:val="en-US" w:eastAsia="zh-CN"/>
              </w:rPr>
            </w:pPr>
            <w:r w:rsidRPr="00885B52">
              <w:rPr>
                <w:rFonts w:hint="eastAsia"/>
                <w:b/>
                <w:lang w:val="en-US" w:eastAsia="zh-CN"/>
              </w:rPr>
              <w:t xml:space="preserve">Topology 1: BS &lt;-&gt;Ambient IoT device </w:t>
            </w:r>
          </w:p>
          <w:p w:rsidR="00885B52" w:rsidRDefault="00885B52" w:rsidP="00885B52">
            <w:pPr>
              <w:spacing w:beforeLines="50" w:before="120" w:after="120"/>
              <w:jc w:val="center"/>
              <w:rPr>
                <w:lang w:val="en-US" w:eastAsia="zh-CN"/>
              </w:rPr>
            </w:pPr>
            <w:r w:rsidRPr="00206426">
              <w:rPr>
                <w:noProof/>
                <w:lang w:val="en-US" w:eastAsia="zh-CN"/>
              </w:rPr>
              <w:drawing>
                <wp:inline distT="0" distB="0" distL="0" distR="0" wp14:anchorId="0476ACEA" wp14:editId="57D4504B">
                  <wp:extent cx="2354580" cy="1623060"/>
                  <wp:effectExtent l="0" t="0" r="0" b="0"/>
                  <wp:docPr id="1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4580" cy="162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5B52" w:rsidRPr="00885B52" w:rsidRDefault="004A1B33" w:rsidP="00885B52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Figure 4.2.1.1-1:</w:t>
            </w:r>
            <w:r w:rsidR="00885B52" w:rsidRPr="00885B52">
              <w:rPr>
                <w:rFonts w:hint="eastAsia"/>
                <w:b/>
                <w:lang w:val="en-US" w:eastAsia="zh-CN"/>
              </w:rPr>
              <w:t xml:space="preserve"> Topology 1</w:t>
            </w:r>
          </w:p>
          <w:p w:rsidR="00885B52" w:rsidRDefault="00885B52" w:rsidP="00885B52">
            <w:pPr>
              <w:spacing w:beforeLines="50" w:before="120" w:after="120"/>
              <w:rPr>
                <w:lang w:val="en-US" w:eastAsia="zh-CN"/>
              </w:rPr>
            </w:pPr>
            <w:r w:rsidRPr="00885B52">
              <w:rPr>
                <w:lang w:val="en-US" w:eastAsia="zh-CN"/>
              </w:rPr>
              <w:t xml:space="preserve">In Topology 1, the Ambient IoT device directly and </w:t>
            </w:r>
            <w:proofErr w:type="spellStart"/>
            <w:r w:rsidRPr="00885B52">
              <w:rPr>
                <w:lang w:val="en-US" w:eastAsia="zh-CN"/>
              </w:rPr>
              <w:t>bidirectionally</w:t>
            </w:r>
            <w:proofErr w:type="spellEnd"/>
            <w:r w:rsidRPr="00885B52">
              <w:rPr>
                <w:lang w:val="en-US" w:eastAsia="zh-CN"/>
              </w:rPr>
              <w:t xml:space="preserve"> communicates with a </w:t>
            </w:r>
            <w:proofErr w:type="spellStart"/>
            <w:r w:rsidRPr="00885B52">
              <w:rPr>
                <w:lang w:val="en-US" w:eastAsia="zh-CN"/>
              </w:rPr>
              <w:t>basestation</w:t>
            </w:r>
            <w:proofErr w:type="spellEnd"/>
            <w:r w:rsidRPr="00885B52">
              <w:rPr>
                <w:lang w:val="en-US" w:eastAsia="zh-CN"/>
              </w:rPr>
              <w:t xml:space="preserve">. The communication between the </w:t>
            </w:r>
            <w:proofErr w:type="spellStart"/>
            <w:r w:rsidRPr="00885B52">
              <w:rPr>
                <w:lang w:val="en-US" w:eastAsia="zh-CN"/>
              </w:rPr>
              <w:t>basestation</w:t>
            </w:r>
            <w:proofErr w:type="spellEnd"/>
            <w:r w:rsidRPr="00885B52">
              <w:rPr>
                <w:lang w:val="en-US" w:eastAsia="zh-CN"/>
              </w:rPr>
              <w:t xml:space="preserve"> and the ambient IoT device includes Ambient IoT data and/or </w:t>
            </w:r>
            <w:proofErr w:type="spellStart"/>
            <w:r w:rsidRPr="00885B52">
              <w:rPr>
                <w:lang w:val="en-US" w:eastAsia="zh-CN"/>
              </w:rPr>
              <w:t>signalling</w:t>
            </w:r>
            <w:proofErr w:type="spellEnd"/>
            <w:r w:rsidRPr="00885B52">
              <w:rPr>
                <w:lang w:val="en-US" w:eastAsia="zh-CN"/>
              </w:rPr>
              <w:t>. This topology includes the possibility that the BS transmitting to the Ambient IoT device is a different from the BS receiving from the Ambient IoT device.</w:t>
            </w:r>
          </w:p>
          <w:p w:rsidR="00885B52" w:rsidRDefault="00885B52" w:rsidP="000B07C9">
            <w:pPr>
              <w:spacing w:beforeLines="50" w:before="120" w:after="120"/>
              <w:jc w:val="both"/>
              <w:rPr>
                <w:lang w:val="en-US" w:eastAsia="zh-CN"/>
              </w:rPr>
            </w:pPr>
          </w:p>
          <w:p w:rsidR="00885B52" w:rsidRPr="0000605B" w:rsidRDefault="00885B52" w:rsidP="000B07C9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00605B">
              <w:rPr>
                <w:b/>
              </w:rPr>
              <w:t xml:space="preserve">Deployment scenario 1: Device indoors, </w:t>
            </w:r>
            <w:proofErr w:type="spellStart"/>
            <w:r w:rsidRPr="0000605B">
              <w:rPr>
                <w:b/>
              </w:rPr>
              <w:t>basestation</w:t>
            </w:r>
            <w:proofErr w:type="spellEnd"/>
            <w:r w:rsidRPr="0000605B">
              <w:rPr>
                <w:b/>
              </w:rPr>
              <w:t xml:space="preserve"> indoors</w:t>
            </w:r>
          </w:p>
          <w:p w:rsidR="00885B52" w:rsidRPr="00206426" w:rsidRDefault="00885B52" w:rsidP="00885B52">
            <w:r w:rsidRPr="00206426">
              <w:t xml:space="preserve">With Ambient IoT device indoors and </w:t>
            </w:r>
            <w:proofErr w:type="spellStart"/>
            <w:r w:rsidRPr="00206426">
              <w:t>basestation</w:t>
            </w:r>
            <w:proofErr w:type="spellEnd"/>
            <w:r w:rsidRPr="00206426">
              <w:t xml:space="preserve"> indoors, this deployment scenario is characterized according to Table 4.2.2.1-1.</w:t>
            </w:r>
          </w:p>
          <w:p w:rsidR="00885B52" w:rsidRPr="00206426" w:rsidRDefault="00885B52" w:rsidP="00885B52">
            <w:pPr>
              <w:pStyle w:val="TH"/>
            </w:pPr>
            <w:r w:rsidRPr="00206426">
              <w:t>Table 4.2.2.1-1: Characteristics of deployment scenario 1</w:t>
            </w:r>
          </w:p>
          <w:tbl>
            <w:tblPr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3382"/>
              <w:gridCol w:w="3280"/>
            </w:tblGrid>
            <w:tr w:rsidR="00885B52" w:rsidRPr="00206426" w:rsidTr="00866BB3">
              <w:trPr>
                <w:trHeight w:val="397"/>
                <w:jc w:val="center"/>
              </w:trPr>
              <w:tc>
                <w:tcPr>
                  <w:tcW w:w="2689" w:type="dxa"/>
                  <w:shd w:val="clear" w:color="auto" w:fill="auto"/>
                  <w:vAlign w:val="center"/>
                </w:tcPr>
                <w:p w:rsidR="00885B52" w:rsidRPr="00206426" w:rsidRDefault="00885B52" w:rsidP="00866BB3">
                  <w:pPr>
                    <w:pStyle w:val="TAH"/>
                  </w:pPr>
                  <w:r w:rsidRPr="00206426">
                    <w:t>Applicable representative use cases</w:t>
                  </w: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:rsidR="00885B52" w:rsidRPr="00206426" w:rsidRDefault="00885B52" w:rsidP="00866BB3">
                  <w:pPr>
                    <w:pStyle w:val="TAH"/>
                  </w:pPr>
                  <w:r w:rsidRPr="00206426">
                    <w:t>Characteristics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:rsidR="00885B52" w:rsidRPr="00206426" w:rsidRDefault="00885B52" w:rsidP="00866BB3">
                  <w:pPr>
                    <w:pStyle w:val="TAH"/>
                    <w:rPr>
                      <w:lang w:eastAsia="zh-CN"/>
                    </w:rPr>
                  </w:pPr>
                  <w:r w:rsidRPr="00206426">
                    <w:t>Description</w:t>
                  </w:r>
                  <w:r w:rsidRPr="00206426">
                    <w:rPr>
                      <w:rFonts w:hint="eastAsia"/>
                      <w:lang w:eastAsia="zh-CN"/>
                    </w:rPr>
                    <w:t xml:space="preserve"> (NOTE 1)</w:t>
                  </w:r>
                </w:p>
              </w:tc>
            </w:tr>
            <w:tr w:rsidR="00885B52" w:rsidRPr="00206426" w:rsidTr="00866BB3">
              <w:trPr>
                <w:jc w:val="center"/>
              </w:trPr>
              <w:tc>
                <w:tcPr>
                  <w:tcW w:w="2689" w:type="dxa"/>
                  <w:vMerge w:val="restart"/>
                  <w:shd w:val="clear" w:color="auto" w:fill="auto"/>
                  <w:vAlign w:val="center"/>
                </w:tcPr>
                <w:p w:rsidR="00885B52" w:rsidRPr="00206426" w:rsidRDefault="00885B52" w:rsidP="00866BB3">
                  <w:pPr>
                    <w:pStyle w:val="TAL"/>
                  </w:pPr>
                  <w:r w:rsidRPr="00206426">
                    <w:t>Indoor inventory</w:t>
                  </w:r>
                </w:p>
                <w:p w:rsidR="00885B52" w:rsidRPr="00206426" w:rsidRDefault="00885B52" w:rsidP="00866BB3">
                  <w:pPr>
                    <w:pStyle w:val="TAL"/>
                  </w:pPr>
                  <w:r w:rsidRPr="00206426">
                    <w:t>Indoor sensor</w:t>
                  </w:r>
                </w:p>
                <w:p w:rsidR="00885B52" w:rsidRPr="00206426" w:rsidRDefault="00885B52" w:rsidP="00866BB3">
                  <w:pPr>
                    <w:pStyle w:val="TAL"/>
                  </w:pPr>
                  <w:r w:rsidRPr="00206426">
                    <w:t>Indoor positioning</w:t>
                  </w:r>
                </w:p>
                <w:p w:rsidR="00885B52" w:rsidRPr="00206426" w:rsidRDefault="00885B52" w:rsidP="00866BB3">
                  <w:pPr>
                    <w:pStyle w:val="TAL"/>
                  </w:pPr>
                  <w:r w:rsidRPr="00206426">
                    <w:rPr>
                      <w:lang w:eastAsia="zh-CN"/>
                    </w:rPr>
                    <w:t>Indoor</w:t>
                  </w:r>
                  <w:r w:rsidRPr="00206426">
                    <w:t xml:space="preserve"> command</w:t>
                  </w: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:rsidR="00885B52" w:rsidRPr="00206426" w:rsidRDefault="00885B52" w:rsidP="00866BB3">
                  <w:pPr>
                    <w:pStyle w:val="TAL"/>
                    <w:rPr>
                      <w:b/>
                    </w:rPr>
                  </w:pPr>
                  <w:r w:rsidRPr="00206426">
                    <w:rPr>
                      <w:b/>
                    </w:rPr>
                    <w:t>Environment (of device)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:rsidR="00885B52" w:rsidRPr="00206426" w:rsidRDefault="00885B52" w:rsidP="00866BB3">
                  <w:pPr>
                    <w:pStyle w:val="TAC"/>
                  </w:pPr>
                  <w:r w:rsidRPr="00206426">
                    <w:t>Indoor</w:t>
                  </w:r>
                </w:p>
              </w:tc>
            </w:tr>
            <w:tr w:rsidR="00885B52" w:rsidRPr="00206426" w:rsidTr="00866BB3">
              <w:trPr>
                <w:jc w:val="center"/>
              </w:trPr>
              <w:tc>
                <w:tcPr>
                  <w:tcW w:w="2689" w:type="dxa"/>
                  <w:vMerge/>
                  <w:shd w:val="clear" w:color="auto" w:fill="auto"/>
                </w:tcPr>
                <w:p w:rsidR="00885B52" w:rsidRPr="00206426" w:rsidRDefault="00885B52" w:rsidP="00866BB3">
                  <w:pPr>
                    <w:snapToGrid w:val="0"/>
                    <w:spacing w:after="120"/>
                    <w:jc w:val="both"/>
                    <w:rPr>
                      <w:sz w:val="21"/>
                      <w:szCs w:val="22"/>
                    </w:rPr>
                  </w:pP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:rsidR="00885B52" w:rsidRPr="00206426" w:rsidRDefault="00885B52" w:rsidP="00866BB3">
                  <w:pPr>
                    <w:pStyle w:val="TAL"/>
                    <w:rPr>
                      <w:b/>
                    </w:rPr>
                  </w:pPr>
                  <w:proofErr w:type="spellStart"/>
                  <w:r w:rsidRPr="00206426">
                    <w:rPr>
                      <w:b/>
                    </w:rPr>
                    <w:t>Basestation</w:t>
                  </w:r>
                  <w:proofErr w:type="spellEnd"/>
                  <w:r w:rsidRPr="00206426">
                    <w:rPr>
                      <w:b/>
                    </w:rPr>
                    <w:t xml:space="preserve"> characteristic (if any)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:rsidR="00885B52" w:rsidRPr="00206426" w:rsidRDefault="00885B52" w:rsidP="00866BB3">
                  <w:pPr>
                    <w:pStyle w:val="TAC"/>
                  </w:pPr>
                  <w:r w:rsidRPr="00206426">
                    <w:t xml:space="preserve">Micro- or </w:t>
                  </w:r>
                  <w:proofErr w:type="spellStart"/>
                  <w:r w:rsidRPr="00206426">
                    <w:t>pico</w:t>
                  </w:r>
                  <w:proofErr w:type="spellEnd"/>
                  <w:r w:rsidRPr="00206426">
                    <w:t>-cell</w:t>
                  </w:r>
                </w:p>
              </w:tc>
            </w:tr>
            <w:tr w:rsidR="00885B52" w:rsidRPr="00206426" w:rsidTr="00866BB3">
              <w:trPr>
                <w:jc w:val="center"/>
              </w:trPr>
              <w:tc>
                <w:tcPr>
                  <w:tcW w:w="2689" w:type="dxa"/>
                  <w:vMerge/>
                  <w:shd w:val="clear" w:color="auto" w:fill="auto"/>
                </w:tcPr>
                <w:p w:rsidR="00885B52" w:rsidRPr="00206426" w:rsidRDefault="00885B52" w:rsidP="00866BB3">
                  <w:pPr>
                    <w:snapToGrid w:val="0"/>
                    <w:spacing w:after="120"/>
                    <w:jc w:val="both"/>
                    <w:rPr>
                      <w:sz w:val="21"/>
                      <w:szCs w:val="22"/>
                    </w:rPr>
                  </w:pP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:rsidR="00885B52" w:rsidRPr="00206426" w:rsidRDefault="00885B52" w:rsidP="00866BB3">
                  <w:pPr>
                    <w:pStyle w:val="TAL"/>
                    <w:rPr>
                      <w:b/>
                    </w:rPr>
                  </w:pPr>
                  <w:r w:rsidRPr="00206426">
                    <w:rPr>
                      <w:b/>
                    </w:rPr>
                    <w:t>Connectivity topology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:rsidR="00885B52" w:rsidRPr="00206426" w:rsidRDefault="00885B52" w:rsidP="00866BB3">
                  <w:pPr>
                    <w:pStyle w:val="TAC"/>
                  </w:pPr>
                  <w:r w:rsidRPr="00206426">
                    <w:t>Topology (1), (2), (3)</w:t>
                  </w:r>
                </w:p>
              </w:tc>
            </w:tr>
            <w:tr w:rsidR="00885B52" w:rsidRPr="00206426" w:rsidTr="00866BB3">
              <w:trPr>
                <w:jc w:val="center"/>
              </w:trPr>
              <w:tc>
                <w:tcPr>
                  <w:tcW w:w="2689" w:type="dxa"/>
                  <w:vMerge/>
                  <w:shd w:val="clear" w:color="auto" w:fill="auto"/>
                </w:tcPr>
                <w:p w:rsidR="00885B52" w:rsidRPr="00206426" w:rsidRDefault="00885B52" w:rsidP="00866BB3">
                  <w:pPr>
                    <w:snapToGrid w:val="0"/>
                    <w:spacing w:after="120"/>
                    <w:jc w:val="both"/>
                    <w:rPr>
                      <w:sz w:val="21"/>
                      <w:szCs w:val="22"/>
                    </w:rPr>
                  </w:pP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:rsidR="00885B52" w:rsidRPr="00206426" w:rsidRDefault="00885B52" w:rsidP="00866BB3">
                  <w:pPr>
                    <w:pStyle w:val="TAL"/>
                    <w:rPr>
                      <w:b/>
                    </w:rPr>
                  </w:pPr>
                  <w:r w:rsidRPr="00206426">
                    <w:rPr>
                      <w:b/>
                    </w:rPr>
                    <w:t>Spectrum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:rsidR="00885B52" w:rsidRPr="00206426" w:rsidRDefault="00885B52" w:rsidP="00866BB3">
                  <w:pPr>
                    <w:pStyle w:val="TAC"/>
                  </w:pPr>
                  <w:r w:rsidRPr="00206426">
                    <w:t>Licensed FDD, licensed TDD, unlicensed</w:t>
                  </w:r>
                </w:p>
              </w:tc>
            </w:tr>
            <w:tr w:rsidR="00885B52" w:rsidRPr="00206426" w:rsidTr="00866BB3">
              <w:trPr>
                <w:jc w:val="center"/>
              </w:trPr>
              <w:tc>
                <w:tcPr>
                  <w:tcW w:w="2689" w:type="dxa"/>
                  <w:vMerge/>
                  <w:shd w:val="clear" w:color="auto" w:fill="auto"/>
                </w:tcPr>
                <w:p w:rsidR="00885B52" w:rsidRPr="00206426" w:rsidRDefault="00885B52" w:rsidP="00866BB3">
                  <w:pPr>
                    <w:snapToGrid w:val="0"/>
                    <w:spacing w:after="120"/>
                    <w:jc w:val="both"/>
                    <w:rPr>
                      <w:sz w:val="21"/>
                      <w:szCs w:val="22"/>
                    </w:rPr>
                  </w:pP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:rsidR="00885B52" w:rsidRPr="00206426" w:rsidRDefault="00885B52" w:rsidP="00866BB3">
                  <w:pPr>
                    <w:pStyle w:val="TAL"/>
                    <w:rPr>
                      <w:b/>
                    </w:rPr>
                  </w:pPr>
                  <w:r w:rsidRPr="00206426">
                    <w:rPr>
                      <w:b/>
                    </w:rPr>
                    <w:t>Coexistence with existing 3GPP technologies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:rsidR="00885B52" w:rsidRPr="00206426" w:rsidRDefault="00885B52" w:rsidP="00866BB3">
                  <w:pPr>
                    <w:pStyle w:val="TAC"/>
                  </w:pPr>
                  <w:r w:rsidRPr="00206426">
                    <w:t>Co-site or new site</w:t>
                  </w:r>
                </w:p>
              </w:tc>
            </w:tr>
            <w:tr w:rsidR="00885B52" w:rsidRPr="00206426" w:rsidTr="00866BB3">
              <w:trPr>
                <w:jc w:val="center"/>
              </w:trPr>
              <w:tc>
                <w:tcPr>
                  <w:tcW w:w="2689" w:type="dxa"/>
                  <w:vMerge/>
                  <w:shd w:val="clear" w:color="auto" w:fill="auto"/>
                </w:tcPr>
                <w:p w:rsidR="00885B52" w:rsidRPr="00206426" w:rsidRDefault="00885B52" w:rsidP="00866BB3">
                  <w:pPr>
                    <w:snapToGrid w:val="0"/>
                    <w:spacing w:after="120"/>
                    <w:jc w:val="both"/>
                    <w:rPr>
                      <w:sz w:val="21"/>
                      <w:szCs w:val="22"/>
                    </w:rPr>
                  </w:pP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:rsidR="00885B52" w:rsidRPr="00206426" w:rsidRDefault="00885B52" w:rsidP="00866BB3">
                  <w:pPr>
                    <w:pStyle w:val="TAL"/>
                    <w:rPr>
                      <w:b/>
                    </w:rPr>
                  </w:pPr>
                  <w:r w:rsidRPr="00206426">
                    <w:rPr>
                      <w:b/>
                    </w:rPr>
                    <w:t>Traffic assumption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:rsidR="00885B52" w:rsidRPr="00206426" w:rsidRDefault="00885B52" w:rsidP="00866BB3">
                  <w:pPr>
                    <w:pStyle w:val="TAC"/>
                  </w:pPr>
                  <w:r w:rsidRPr="00206426">
                    <w:t>DT and DO</w:t>
                  </w:r>
                </w:p>
              </w:tc>
            </w:tr>
            <w:tr w:rsidR="00885B52" w:rsidRPr="00206426" w:rsidTr="00866BB3">
              <w:trPr>
                <w:trHeight w:val="54"/>
                <w:jc w:val="center"/>
              </w:trPr>
              <w:tc>
                <w:tcPr>
                  <w:tcW w:w="2689" w:type="dxa"/>
                  <w:vMerge/>
                  <w:shd w:val="clear" w:color="auto" w:fill="auto"/>
                </w:tcPr>
                <w:p w:rsidR="00885B52" w:rsidRPr="00206426" w:rsidRDefault="00885B52" w:rsidP="00866BB3">
                  <w:pPr>
                    <w:snapToGrid w:val="0"/>
                    <w:spacing w:after="120"/>
                    <w:jc w:val="both"/>
                    <w:rPr>
                      <w:sz w:val="21"/>
                      <w:szCs w:val="22"/>
                    </w:rPr>
                  </w:pP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:rsidR="00885B52" w:rsidRPr="00206426" w:rsidRDefault="00885B52" w:rsidP="00866BB3">
                  <w:pPr>
                    <w:pStyle w:val="TAL"/>
                    <w:rPr>
                      <w:b/>
                    </w:rPr>
                  </w:pPr>
                  <w:r w:rsidRPr="00206426">
                    <w:rPr>
                      <w:b/>
                    </w:rPr>
                    <w:t>Device characteristic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:rsidR="00885B52" w:rsidRPr="00206426" w:rsidRDefault="00885B52" w:rsidP="00866BB3">
                  <w:pPr>
                    <w:pStyle w:val="TAC"/>
                  </w:pPr>
                  <w:r w:rsidRPr="00206426">
                    <w:t>Device A or Device B or Device C</w:t>
                  </w:r>
                </w:p>
              </w:tc>
            </w:tr>
          </w:tbl>
          <w:p w:rsidR="00885B52" w:rsidRPr="00206426" w:rsidRDefault="00885B52" w:rsidP="00885B52">
            <w:pPr>
              <w:pStyle w:val="NO"/>
            </w:pPr>
            <w:r w:rsidRPr="00206426">
              <w:t>NOTE 1:</w:t>
            </w:r>
            <w:r w:rsidRPr="00206426">
              <w:tab/>
              <w:t xml:space="preserve">Descriptions may not be </w:t>
            </w:r>
            <w:r w:rsidRPr="00206426">
              <w:rPr>
                <w:rFonts w:hint="eastAsia"/>
                <w:lang w:eastAsia="zh-CN"/>
              </w:rPr>
              <w:t>applicable</w:t>
            </w:r>
            <w:r w:rsidRPr="00206426">
              <w:t xml:space="preserve"> for </w:t>
            </w:r>
            <w:r w:rsidRPr="00206426">
              <w:rPr>
                <w:rFonts w:hint="eastAsia"/>
                <w:lang w:eastAsia="zh-CN"/>
              </w:rPr>
              <w:t>some</w:t>
            </w:r>
            <w:r w:rsidRPr="00206426">
              <w:t xml:space="preserve"> Devices (A, B).</w:t>
            </w:r>
          </w:p>
          <w:p w:rsidR="00885B52" w:rsidRDefault="00885B52" w:rsidP="000B07C9">
            <w:pPr>
              <w:spacing w:beforeLines="50" w:before="120" w:after="120"/>
              <w:jc w:val="both"/>
              <w:rPr>
                <w:lang w:eastAsia="zh-CN"/>
              </w:rPr>
            </w:pPr>
          </w:p>
          <w:p w:rsidR="00714061" w:rsidRPr="00714061" w:rsidRDefault="00714061" w:rsidP="000B07C9">
            <w:pPr>
              <w:spacing w:beforeLines="50" w:before="120" w:after="120"/>
              <w:jc w:val="both"/>
              <w:rPr>
                <w:b/>
                <w:lang w:eastAsia="zh-CN"/>
              </w:rPr>
            </w:pPr>
            <w:r w:rsidRPr="00714061">
              <w:rPr>
                <w:rFonts w:hint="eastAsia"/>
                <w:b/>
                <w:lang w:eastAsia="zh-CN"/>
              </w:rPr>
              <w:t>Device 1</w:t>
            </w:r>
            <w:r>
              <w:rPr>
                <w:rFonts w:hint="eastAsia"/>
                <w:b/>
                <w:lang w:eastAsia="zh-CN"/>
              </w:rPr>
              <w:t>, i.e., Device B</w:t>
            </w:r>
            <w:r w:rsidRPr="00714061">
              <w:rPr>
                <w:rFonts w:hint="eastAsia"/>
                <w:b/>
                <w:lang w:eastAsia="zh-CN"/>
              </w:rPr>
              <w:t>:</w:t>
            </w:r>
          </w:p>
          <w:p w:rsidR="00714061" w:rsidRPr="00206426" w:rsidRDefault="00714061" w:rsidP="00714061">
            <w:r w:rsidRPr="00206426">
              <w:t>Relying on these storage capacities, the study considers the following set of Ambient IoT devices:</w:t>
            </w:r>
          </w:p>
          <w:p w:rsidR="00714061" w:rsidRPr="00206426" w:rsidRDefault="00714061" w:rsidP="00714061">
            <w:pPr>
              <w:pStyle w:val="B1"/>
              <w:numPr>
                <w:ilvl w:val="0"/>
                <w:numId w:val="0"/>
              </w:numPr>
              <w:ind w:left="1134" w:hanging="414"/>
            </w:pPr>
            <w:r w:rsidRPr="00206426">
              <w:lastRenderedPageBreak/>
              <w:t>-</w:t>
            </w:r>
            <w:r w:rsidRPr="00206426">
              <w:tab/>
              <w:t>Device A: No energy storage, no independent signal generation/amplification, i.e. backscattering transmission.</w:t>
            </w:r>
          </w:p>
          <w:p w:rsidR="00714061" w:rsidRPr="00206426" w:rsidRDefault="00714061" w:rsidP="00714061">
            <w:pPr>
              <w:pStyle w:val="B1"/>
              <w:numPr>
                <w:ilvl w:val="0"/>
                <w:numId w:val="0"/>
              </w:numPr>
              <w:ind w:left="1134" w:hanging="414"/>
            </w:pPr>
            <w:r w:rsidRPr="00206426">
              <w:t>-</w:t>
            </w:r>
            <w:r w:rsidRPr="00206426">
              <w:tab/>
            </w:r>
            <w:r w:rsidRPr="00206426">
              <w:rPr>
                <w:rFonts w:hint="eastAsia"/>
              </w:rPr>
              <w:t xml:space="preserve">Device B: </w:t>
            </w:r>
            <w:r w:rsidRPr="00206426">
              <w:t>Has</w:t>
            </w:r>
            <w:r w:rsidRPr="00206426">
              <w:rPr>
                <w:rFonts w:hint="eastAsia"/>
              </w:rPr>
              <w:t xml:space="preserve"> </w:t>
            </w:r>
            <w:r w:rsidRPr="00206426">
              <w:t xml:space="preserve">energy </w:t>
            </w:r>
            <w:r w:rsidRPr="00206426">
              <w:rPr>
                <w:rFonts w:hint="eastAsia"/>
              </w:rPr>
              <w:t>storage, no independent signal generation, i.e.</w:t>
            </w:r>
            <w:r w:rsidRPr="00206426">
              <w:t xml:space="preserve"> backscattering transmission. Use of stored energy can include amplification for reflected signals.</w:t>
            </w:r>
          </w:p>
          <w:p w:rsidR="00714061" w:rsidRPr="00206426" w:rsidRDefault="00714061" w:rsidP="00714061">
            <w:pPr>
              <w:pStyle w:val="B1"/>
              <w:numPr>
                <w:ilvl w:val="0"/>
                <w:numId w:val="0"/>
              </w:numPr>
              <w:ind w:left="1134" w:hanging="414"/>
            </w:pPr>
            <w:r w:rsidRPr="00206426">
              <w:t>-</w:t>
            </w:r>
            <w:r w:rsidRPr="00206426">
              <w:tab/>
            </w:r>
            <w:r w:rsidRPr="00206426">
              <w:rPr>
                <w:rFonts w:hint="eastAsia"/>
              </w:rPr>
              <w:t xml:space="preserve">Device C: </w:t>
            </w:r>
            <w:r w:rsidRPr="00206426">
              <w:t>Has</w:t>
            </w:r>
            <w:r w:rsidRPr="00206426">
              <w:rPr>
                <w:rFonts w:hint="eastAsia"/>
              </w:rPr>
              <w:t xml:space="preserve"> </w:t>
            </w:r>
            <w:r w:rsidRPr="00206426">
              <w:t xml:space="preserve">energy </w:t>
            </w:r>
            <w:r w:rsidRPr="00206426">
              <w:rPr>
                <w:rFonts w:hint="eastAsia"/>
              </w:rPr>
              <w:t>storage, has independent signal generation, i.</w:t>
            </w:r>
            <w:r w:rsidRPr="00206426">
              <w:t>e., active RF components for transmission.</w:t>
            </w:r>
          </w:p>
          <w:p w:rsidR="00714061" w:rsidRPr="00206426" w:rsidRDefault="00714061" w:rsidP="00714061">
            <w:proofErr w:type="gramStart"/>
            <w:r w:rsidRPr="00206426">
              <w:t>A limited</w:t>
            </w:r>
            <w:proofErr w:type="gramEnd"/>
            <w:r w:rsidRPr="00206426">
              <w:t xml:space="preserve"> energy storage can be different among implementations within Device B or implementations within Device C, and different between Device B and Device C. Such storage is expected to be order(s) of magnitude smaller than an NB-IoT device would typically include. </w:t>
            </w:r>
          </w:p>
          <w:p w:rsidR="00714061" w:rsidRPr="00714061" w:rsidRDefault="00714061" w:rsidP="002E6207">
            <w:pPr>
              <w:rPr>
                <w:lang w:eastAsia="zh-CN"/>
              </w:rPr>
            </w:pPr>
            <w:r w:rsidRPr="00206426">
              <w:t xml:space="preserve">Device A, B, and C are able to demodulate control, data, </w:t>
            </w:r>
            <w:proofErr w:type="spellStart"/>
            <w:r w:rsidRPr="00206426">
              <w:t>etc</w:t>
            </w:r>
            <w:proofErr w:type="spellEnd"/>
            <w:r w:rsidRPr="00206426">
              <w:t xml:space="preserve"> from the relevant entity in RAN according to connectivity topology.</w:t>
            </w:r>
            <w:r w:rsidR="002E6207">
              <w:rPr>
                <w:rFonts w:hint="eastAsia"/>
                <w:lang w:eastAsia="zh-CN"/>
              </w:rPr>
              <w:t xml:space="preserve"> </w:t>
            </w:r>
          </w:p>
        </w:tc>
      </w:tr>
    </w:tbl>
    <w:p w:rsidR="00F960F1" w:rsidRPr="00F960F1" w:rsidRDefault="00F960F1" w:rsidP="000B07C9">
      <w:pPr>
        <w:spacing w:beforeLines="50" w:before="120" w:after="120"/>
        <w:jc w:val="both"/>
        <w:rPr>
          <w:b/>
          <w:lang w:val="en-US" w:eastAsia="zh-CN"/>
        </w:rPr>
      </w:pPr>
      <w:r w:rsidRPr="00F960F1">
        <w:rPr>
          <w:rFonts w:hint="eastAsia"/>
          <w:b/>
          <w:lang w:val="en-US" w:eastAsia="zh-CN"/>
        </w:rPr>
        <w:lastRenderedPageBreak/>
        <w:t>Regarding the functionalities of A-IoT devices</w:t>
      </w:r>
    </w:p>
    <w:p w:rsidR="00885B52" w:rsidRDefault="00F960F1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According to TR 38.769</w:t>
      </w:r>
      <w:r w:rsidR="00D70620">
        <w:rPr>
          <w:rFonts w:hint="eastAsia"/>
          <w:lang w:val="en-US" w:eastAsia="zh-CN"/>
        </w:rPr>
        <w:t xml:space="preserve"> [</w:t>
      </w:r>
      <w:r w:rsidR="008E4C4B">
        <w:rPr>
          <w:rFonts w:hint="eastAsia"/>
          <w:lang w:val="en-US" w:eastAsia="zh-CN"/>
        </w:rPr>
        <w:t>4</w:t>
      </w:r>
      <w:r w:rsidR="00D70620"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>, related descriptions are reproduced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960F1" w:rsidTr="00F960F1">
        <w:tc>
          <w:tcPr>
            <w:tcW w:w="9857" w:type="dxa"/>
          </w:tcPr>
          <w:p w:rsidR="00F960F1" w:rsidRPr="00F960F1" w:rsidRDefault="00F960F1" w:rsidP="00F960F1">
            <w:pPr>
              <w:rPr>
                <w:lang w:eastAsia="zh-CN"/>
              </w:rPr>
            </w:pPr>
            <w:r w:rsidRPr="00F960F1">
              <w:rPr>
                <w:lang w:eastAsia="zh-CN"/>
              </w:rPr>
              <w:t>As to the A-IoT required functionalities, the following functionalities are supported:</w:t>
            </w:r>
          </w:p>
          <w:p w:rsidR="00F960F1" w:rsidRPr="00F960F1" w:rsidRDefault="00F960F1" w:rsidP="00F960F1">
            <w:pPr>
              <w:ind w:left="568" w:hanging="284"/>
              <w:rPr>
                <w:noProof/>
                <w:lang w:eastAsia="ko-KR"/>
              </w:rPr>
            </w:pPr>
            <w:r w:rsidRPr="00F960F1">
              <w:rPr>
                <w:noProof/>
                <w:lang w:eastAsia="zh-CN"/>
              </w:rPr>
              <w:t>-</w:t>
            </w:r>
            <w:r w:rsidRPr="00F960F1">
              <w:rPr>
                <w:noProof/>
                <w:lang w:eastAsia="ko-KR"/>
              </w:rPr>
              <w:tab/>
              <w:t>A-IoT paging (see clause 6.3.3)</w:t>
            </w:r>
          </w:p>
          <w:p w:rsidR="00F960F1" w:rsidRPr="00F960F1" w:rsidRDefault="00F960F1" w:rsidP="00F960F1">
            <w:pPr>
              <w:ind w:left="568" w:hanging="284"/>
              <w:rPr>
                <w:noProof/>
                <w:lang w:eastAsia="ko-KR"/>
              </w:rPr>
            </w:pPr>
            <w:r w:rsidRPr="00F960F1">
              <w:rPr>
                <w:noProof/>
                <w:lang w:eastAsia="zh-CN"/>
              </w:rPr>
              <w:t>-</w:t>
            </w:r>
            <w:r w:rsidRPr="00F960F1">
              <w:rPr>
                <w:noProof/>
                <w:lang w:eastAsia="ko-KR"/>
              </w:rPr>
              <w:tab/>
              <w:t>A-IoT random access procedure (see clause 6.3.4)</w:t>
            </w:r>
          </w:p>
          <w:p w:rsidR="00F960F1" w:rsidRPr="00F960F1" w:rsidRDefault="00F960F1" w:rsidP="00F960F1">
            <w:pPr>
              <w:ind w:left="568" w:hanging="284"/>
              <w:rPr>
                <w:noProof/>
                <w:lang w:eastAsia="ko-KR"/>
              </w:rPr>
            </w:pPr>
            <w:r w:rsidRPr="00F960F1">
              <w:rPr>
                <w:noProof/>
                <w:lang w:eastAsia="zh-CN"/>
              </w:rPr>
              <w:t>-</w:t>
            </w:r>
            <w:r w:rsidRPr="00F960F1">
              <w:rPr>
                <w:noProof/>
                <w:lang w:eastAsia="ko-KR"/>
              </w:rPr>
              <w:tab/>
              <w:t>A-IoT data transmission (see clause 6.3.5)</w:t>
            </w:r>
          </w:p>
          <w:p w:rsidR="00F960F1" w:rsidRPr="0037088D" w:rsidRDefault="00F960F1" w:rsidP="00F960F1">
            <w:pPr>
              <w:rPr>
                <w:lang w:eastAsia="zh-CN"/>
              </w:rPr>
            </w:pPr>
            <w:r w:rsidRPr="00F960F1">
              <w:rPr>
                <w:lang w:eastAsia="zh-CN"/>
              </w:rPr>
              <w:t xml:space="preserve">As to the A-IoT required functionalities, at least the following functionalities are NOT supported (see TS </w:t>
            </w:r>
            <w:r w:rsidRPr="00F960F1">
              <w:rPr>
                <w:lang w:eastAsia="ja-JP"/>
              </w:rPr>
              <w:t xml:space="preserve">38.300 [153] for references for any legacy NR </w:t>
            </w:r>
            <w:r w:rsidRPr="00F960F1">
              <w:rPr>
                <w:lang w:eastAsia="zh-CN"/>
              </w:rPr>
              <w:t>functionality):</w:t>
            </w:r>
          </w:p>
          <w:p w:rsidR="00F960F1" w:rsidRPr="0037088D" w:rsidRDefault="00F960F1" w:rsidP="00F960F1">
            <w:pPr>
              <w:ind w:left="568" w:hanging="284"/>
              <w:rPr>
                <w:noProof/>
                <w:lang w:eastAsia="zh-CN"/>
              </w:rPr>
            </w:pPr>
            <w:r w:rsidRPr="0037088D">
              <w:rPr>
                <w:rFonts w:eastAsia="DengXian"/>
                <w:noProof/>
                <w:lang w:eastAsia="zh-CN"/>
              </w:rPr>
              <w:t>-</w:t>
            </w:r>
            <w:r w:rsidRPr="0037088D">
              <w:rPr>
                <w:rFonts w:eastAsia="DengXian"/>
                <w:noProof/>
                <w:lang w:eastAsia="zh-CN"/>
              </w:rPr>
              <w:tab/>
              <w:t>AS security (The AS layer design assumes no support of AS security, unless the study in [152] further concludes differently.)</w:t>
            </w:r>
          </w:p>
          <w:p w:rsidR="00F960F1" w:rsidRPr="00AB15E5" w:rsidRDefault="00F960F1" w:rsidP="00F960F1">
            <w:pPr>
              <w:ind w:left="568" w:hanging="284"/>
              <w:rPr>
                <w:noProof/>
                <w:highlight w:val="yellow"/>
                <w:lang w:eastAsia="ko-KR"/>
              </w:rPr>
            </w:pPr>
            <w:r w:rsidRPr="00AB15E5">
              <w:rPr>
                <w:noProof/>
                <w:highlight w:val="yellow"/>
                <w:lang w:eastAsia="zh-CN"/>
              </w:rPr>
              <w:t>-</w:t>
            </w:r>
            <w:r w:rsidRPr="00AB15E5">
              <w:rPr>
                <w:noProof/>
                <w:highlight w:val="yellow"/>
                <w:lang w:eastAsia="ko-KR"/>
              </w:rPr>
              <w:tab/>
              <w:t>RRC states</w:t>
            </w:r>
          </w:p>
          <w:p w:rsidR="00F960F1" w:rsidRPr="00AB15E5" w:rsidRDefault="00F960F1" w:rsidP="00F960F1">
            <w:pPr>
              <w:ind w:left="568" w:hanging="284"/>
              <w:rPr>
                <w:noProof/>
                <w:highlight w:val="yellow"/>
                <w:lang w:eastAsia="ko-KR"/>
              </w:rPr>
            </w:pPr>
            <w:r w:rsidRPr="00AB15E5">
              <w:rPr>
                <w:noProof/>
                <w:highlight w:val="yellow"/>
                <w:lang w:eastAsia="zh-CN"/>
              </w:rPr>
              <w:t>-</w:t>
            </w:r>
            <w:r w:rsidRPr="00AB15E5">
              <w:rPr>
                <w:noProof/>
                <w:highlight w:val="yellow"/>
                <w:lang w:eastAsia="ko-KR"/>
              </w:rPr>
              <w:tab/>
              <w:t>RRC connection management</w:t>
            </w:r>
          </w:p>
          <w:p w:rsidR="00F960F1" w:rsidRPr="00AB15E5" w:rsidRDefault="00F960F1" w:rsidP="00F960F1">
            <w:pPr>
              <w:ind w:left="568" w:hanging="284"/>
              <w:rPr>
                <w:noProof/>
                <w:highlight w:val="yellow"/>
                <w:lang w:eastAsia="ko-KR"/>
              </w:rPr>
            </w:pPr>
            <w:r w:rsidRPr="00AB15E5">
              <w:rPr>
                <w:noProof/>
                <w:highlight w:val="yellow"/>
                <w:lang w:eastAsia="zh-CN"/>
              </w:rPr>
              <w:t>-</w:t>
            </w:r>
            <w:r w:rsidRPr="00AB15E5">
              <w:rPr>
                <w:noProof/>
                <w:highlight w:val="yellow"/>
                <w:lang w:eastAsia="ko-KR"/>
              </w:rPr>
              <w:tab/>
              <w:t>RRM L3 measurement reporting</w:t>
            </w:r>
          </w:p>
          <w:p w:rsidR="00F960F1" w:rsidRPr="0037088D" w:rsidRDefault="00F960F1" w:rsidP="00F960F1">
            <w:pPr>
              <w:ind w:left="568" w:hanging="284"/>
              <w:rPr>
                <w:noProof/>
                <w:lang w:eastAsia="zh-CN"/>
              </w:rPr>
            </w:pPr>
            <w:r w:rsidRPr="00AB15E5">
              <w:rPr>
                <w:noProof/>
                <w:highlight w:val="yellow"/>
                <w:lang w:eastAsia="zh-CN"/>
              </w:rPr>
              <w:t>-</w:t>
            </w:r>
            <w:r w:rsidRPr="00AB15E5">
              <w:rPr>
                <w:noProof/>
                <w:highlight w:val="yellow"/>
                <w:lang w:eastAsia="ko-KR"/>
              </w:rPr>
              <w:tab/>
              <w:t>Mobility</w:t>
            </w:r>
          </w:p>
          <w:p w:rsidR="00F960F1" w:rsidRPr="0037088D" w:rsidRDefault="00F960F1" w:rsidP="00F960F1">
            <w:pPr>
              <w:ind w:left="568" w:hanging="284"/>
              <w:rPr>
                <w:noProof/>
                <w:lang w:eastAsia="ko-KR"/>
              </w:rPr>
            </w:pPr>
            <w:r w:rsidRPr="0037088D">
              <w:rPr>
                <w:noProof/>
                <w:lang w:eastAsia="zh-CN"/>
              </w:rPr>
              <w:t>-</w:t>
            </w:r>
            <w:r w:rsidRPr="0037088D">
              <w:rPr>
                <w:noProof/>
                <w:lang w:eastAsia="ko-KR"/>
              </w:rPr>
              <w:tab/>
              <w:t>ASN.1 encoding/decoding</w:t>
            </w:r>
          </w:p>
          <w:p w:rsidR="00F960F1" w:rsidRPr="00AB15E5" w:rsidRDefault="00F960F1" w:rsidP="00F960F1">
            <w:pPr>
              <w:ind w:left="568" w:hanging="284"/>
              <w:rPr>
                <w:noProof/>
                <w:highlight w:val="yellow"/>
                <w:lang w:eastAsia="ko-KR"/>
              </w:rPr>
            </w:pPr>
            <w:r w:rsidRPr="00AB15E5">
              <w:rPr>
                <w:noProof/>
                <w:highlight w:val="yellow"/>
                <w:lang w:eastAsia="zh-CN"/>
              </w:rPr>
              <w:t>-</w:t>
            </w:r>
            <w:r w:rsidRPr="00AB15E5">
              <w:rPr>
                <w:noProof/>
                <w:highlight w:val="yellow"/>
                <w:lang w:eastAsia="ko-KR"/>
              </w:rPr>
              <w:tab/>
              <w:t>Periodical system information and MIB</w:t>
            </w:r>
          </w:p>
          <w:p w:rsidR="00F960F1" w:rsidRPr="0037088D" w:rsidRDefault="00F960F1" w:rsidP="00F960F1">
            <w:pPr>
              <w:ind w:left="568" w:hanging="284"/>
              <w:rPr>
                <w:noProof/>
                <w:lang w:eastAsia="ko-KR"/>
              </w:rPr>
            </w:pPr>
            <w:r w:rsidRPr="00AB15E5">
              <w:rPr>
                <w:noProof/>
                <w:highlight w:val="yellow"/>
                <w:lang w:eastAsia="zh-CN"/>
              </w:rPr>
              <w:t>-</w:t>
            </w:r>
            <w:r w:rsidRPr="00AB15E5">
              <w:rPr>
                <w:noProof/>
                <w:highlight w:val="yellow"/>
                <w:lang w:eastAsia="ko-KR"/>
              </w:rPr>
              <w:tab/>
              <w:t>Tracking/RAN area update procedure</w:t>
            </w:r>
          </w:p>
          <w:p w:rsidR="00F960F1" w:rsidRPr="0037088D" w:rsidRDefault="00F960F1" w:rsidP="00F960F1">
            <w:pPr>
              <w:ind w:left="568" w:hanging="284"/>
              <w:rPr>
                <w:noProof/>
                <w:lang w:eastAsia="ko-KR"/>
              </w:rPr>
            </w:pPr>
            <w:r w:rsidRPr="0037088D">
              <w:rPr>
                <w:noProof/>
                <w:lang w:eastAsia="zh-CN"/>
              </w:rPr>
              <w:t>-</w:t>
            </w:r>
            <w:r w:rsidRPr="0037088D">
              <w:rPr>
                <w:noProof/>
                <w:lang w:eastAsia="ko-KR"/>
              </w:rPr>
              <w:tab/>
              <w:t>Per-packet QoS and per-QoS flow at AS level</w:t>
            </w:r>
          </w:p>
          <w:p w:rsidR="00F960F1" w:rsidRPr="0037088D" w:rsidRDefault="00F960F1" w:rsidP="00F960F1">
            <w:pPr>
              <w:ind w:left="568" w:hanging="284"/>
              <w:rPr>
                <w:noProof/>
                <w:lang w:eastAsia="ko-KR"/>
              </w:rPr>
            </w:pPr>
            <w:r w:rsidRPr="0037088D">
              <w:rPr>
                <w:noProof/>
                <w:lang w:eastAsia="zh-CN"/>
              </w:rPr>
              <w:t>-</w:t>
            </w:r>
            <w:r w:rsidRPr="0037088D">
              <w:rPr>
                <w:noProof/>
                <w:lang w:eastAsia="ko-KR"/>
              </w:rPr>
              <w:tab/>
              <w:t>HARQ</w:t>
            </w:r>
          </w:p>
          <w:p w:rsidR="00F960F1" w:rsidRPr="0037088D" w:rsidRDefault="00F960F1" w:rsidP="00F960F1">
            <w:pPr>
              <w:ind w:left="568" w:hanging="284"/>
              <w:rPr>
                <w:noProof/>
                <w:lang w:eastAsia="ko-KR"/>
              </w:rPr>
            </w:pPr>
            <w:r w:rsidRPr="0037088D">
              <w:rPr>
                <w:noProof/>
                <w:lang w:eastAsia="zh-CN"/>
              </w:rPr>
              <w:t>-</w:t>
            </w:r>
            <w:r w:rsidRPr="0037088D">
              <w:rPr>
                <w:noProof/>
                <w:lang w:eastAsia="ko-KR"/>
              </w:rPr>
              <w:tab/>
              <w:t>RLC ARQ/AM</w:t>
            </w:r>
          </w:p>
          <w:p w:rsidR="00F960F1" w:rsidRPr="0037088D" w:rsidRDefault="00F960F1" w:rsidP="00F960F1">
            <w:pPr>
              <w:ind w:left="568" w:hanging="284"/>
              <w:rPr>
                <w:noProof/>
                <w:lang w:eastAsia="ko-KR"/>
              </w:rPr>
            </w:pPr>
            <w:r w:rsidRPr="0037088D">
              <w:rPr>
                <w:rFonts w:ascii="DengXian" w:hAnsi="DengXian"/>
                <w:noProof/>
                <w:lang w:eastAsia="zh-CN"/>
              </w:rPr>
              <w:t>-</w:t>
            </w:r>
            <w:r w:rsidRPr="0037088D">
              <w:rPr>
                <w:noProof/>
                <w:lang w:eastAsia="ko-KR"/>
              </w:rPr>
              <w:tab/>
              <w:t xml:space="preserve">AS-layer (above </w:t>
            </w:r>
            <w:r w:rsidRPr="0037088D">
              <w:rPr>
                <w:noProof/>
                <w:lang w:eastAsia="zh-CN"/>
              </w:rPr>
              <w:t xml:space="preserve">physical </w:t>
            </w:r>
            <w:r w:rsidRPr="0037088D">
              <w:rPr>
                <w:noProof/>
                <w:lang w:eastAsia="ko-KR"/>
              </w:rPr>
              <w:t>layer) RLC-like/ARQ-like retransmission</w:t>
            </w:r>
          </w:p>
          <w:p w:rsidR="00F960F1" w:rsidRPr="0037088D" w:rsidRDefault="00F960F1" w:rsidP="00F960F1">
            <w:pPr>
              <w:ind w:left="568" w:hanging="284"/>
              <w:rPr>
                <w:noProof/>
                <w:lang w:eastAsia="ko-KR"/>
              </w:rPr>
            </w:pPr>
            <w:r w:rsidRPr="0037088D">
              <w:rPr>
                <w:rFonts w:ascii="DengXian" w:hAnsi="DengXian"/>
                <w:noProof/>
                <w:lang w:eastAsia="zh-CN"/>
              </w:rPr>
              <w:t>-</w:t>
            </w:r>
            <w:r w:rsidRPr="0037088D">
              <w:rPr>
                <w:noProof/>
                <w:lang w:eastAsia="ko-KR"/>
              </w:rPr>
              <w:tab/>
              <w:t xml:space="preserve">AS-layer (above </w:t>
            </w:r>
            <w:r w:rsidRPr="0037088D">
              <w:rPr>
                <w:noProof/>
                <w:lang w:eastAsia="zh-CN"/>
              </w:rPr>
              <w:t xml:space="preserve">physical </w:t>
            </w:r>
            <w:r w:rsidRPr="0037088D">
              <w:rPr>
                <w:noProof/>
                <w:lang w:eastAsia="ko-KR"/>
              </w:rPr>
              <w:t>layer) repetition</w:t>
            </w:r>
          </w:p>
          <w:p w:rsidR="00F960F1" w:rsidRPr="0037088D" w:rsidRDefault="00F960F1" w:rsidP="00F960F1">
            <w:pPr>
              <w:keepLines/>
              <w:ind w:left="1135" w:hanging="851"/>
              <w:rPr>
                <w:lang w:eastAsia="x-none"/>
              </w:rPr>
            </w:pPr>
            <w:r w:rsidRPr="0037088D">
              <w:rPr>
                <w:lang w:eastAsia="x-none"/>
              </w:rPr>
              <w:t>NOTE 1:</w:t>
            </w:r>
            <w:r w:rsidRPr="0037088D">
              <w:rPr>
                <w:lang w:eastAsia="x-none"/>
              </w:rPr>
              <w:tab/>
              <w:t>It is not precluded that the reader and A-IoT device send the "payload" again as new transmission from A-IoT MAC perspective.</w:t>
            </w:r>
          </w:p>
          <w:p w:rsidR="00F960F1" w:rsidRPr="0037088D" w:rsidRDefault="00F960F1" w:rsidP="00F960F1">
            <w:pPr>
              <w:ind w:left="568" w:hanging="284"/>
              <w:rPr>
                <w:noProof/>
                <w:lang w:eastAsia="ko-KR"/>
              </w:rPr>
            </w:pPr>
            <w:r w:rsidRPr="0037088D">
              <w:rPr>
                <w:noProof/>
                <w:lang w:eastAsia="ko-KR"/>
              </w:rPr>
              <w:t>-</w:t>
            </w:r>
            <w:r w:rsidRPr="0037088D">
              <w:rPr>
                <w:noProof/>
                <w:lang w:eastAsia="ko-KR"/>
              </w:rPr>
              <w:tab/>
              <w:t>Multiple A-IoT logical channels for upper layer data</w:t>
            </w:r>
          </w:p>
          <w:p w:rsidR="00F960F1" w:rsidRPr="0037088D" w:rsidRDefault="00F960F1" w:rsidP="00F960F1">
            <w:pPr>
              <w:ind w:left="568" w:hanging="284"/>
              <w:rPr>
                <w:noProof/>
                <w:lang w:eastAsia="ko-KR"/>
              </w:rPr>
            </w:pPr>
            <w:r w:rsidRPr="0037088D">
              <w:rPr>
                <w:noProof/>
                <w:lang w:eastAsia="ko-KR"/>
              </w:rPr>
              <w:t>-</w:t>
            </w:r>
            <w:r w:rsidRPr="0037088D">
              <w:rPr>
                <w:noProof/>
                <w:lang w:eastAsia="ko-KR"/>
              </w:rPr>
              <w:tab/>
              <w:t>NR SR</w:t>
            </w:r>
            <w:r w:rsidRPr="0037088D">
              <w:rPr>
                <w:rFonts w:eastAsia="DengXian"/>
                <w:noProof/>
                <w:lang w:eastAsia="zh-CN"/>
              </w:rPr>
              <w:t>, as in</w:t>
            </w:r>
            <w:r w:rsidRPr="0037088D">
              <w:rPr>
                <w:noProof/>
                <w:lang w:eastAsia="zh-CN"/>
              </w:rPr>
              <w:t xml:space="preserve"> TS </w:t>
            </w:r>
            <w:r w:rsidRPr="0037088D">
              <w:rPr>
                <w:noProof/>
                <w:lang w:eastAsia="ko-KR"/>
              </w:rPr>
              <w:t>38.300</w:t>
            </w:r>
            <w:r w:rsidRPr="0037088D">
              <w:rPr>
                <w:rFonts w:eastAsia="DengXian"/>
                <w:noProof/>
                <w:lang w:eastAsia="zh-CN"/>
              </w:rPr>
              <w:t xml:space="preserve"> [153]</w:t>
            </w:r>
          </w:p>
          <w:p w:rsidR="00F960F1" w:rsidRPr="00F960F1" w:rsidRDefault="00F960F1" w:rsidP="00F960F1">
            <w:pPr>
              <w:ind w:left="568" w:hanging="284"/>
              <w:rPr>
                <w:noProof/>
                <w:lang w:eastAsia="zh-CN"/>
              </w:rPr>
            </w:pPr>
            <w:r w:rsidRPr="0037088D">
              <w:rPr>
                <w:noProof/>
                <w:lang w:eastAsia="ko-KR"/>
              </w:rPr>
              <w:t>-</w:t>
            </w:r>
            <w:r w:rsidRPr="0037088D">
              <w:rPr>
                <w:noProof/>
                <w:lang w:eastAsia="ko-KR"/>
              </w:rPr>
              <w:tab/>
              <w:t>NR BSR</w:t>
            </w:r>
            <w:r w:rsidRPr="0037088D">
              <w:rPr>
                <w:rFonts w:eastAsia="DengXian"/>
                <w:noProof/>
                <w:lang w:eastAsia="zh-CN"/>
              </w:rPr>
              <w:t>, as in</w:t>
            </w:r>
            <w:r w:rsidRPr="0037088D">
              <w:rPr>
                <w:noProof/>
                <w:lang w:eastAsia="zh-CN"/>
              </w:rPr>
              <w:t xml:space="preserve"> TS </w:t>
            </w:r>
            <w:r w:rsidRPr="0037088D">
              <w:rPr>
                <w:noProof/>
                <w:lang w:eastAsia="ko-KR"/>
              </w:rPr>
              <w:t>38.300</w:t>
            </w:r>
            <w:r w:rsidRPr="0037088D">
              <w:rPr>
                <w:rFonts w:eastAsia="DengXian"/>
                <w:noProof/>
                <w:lang w:eastAsia="zh-CN"/>
              </w:rPr>
              <w:t xml:space="preserve"> [153]</w:t>
            </w:r>
          </w:p>
        </w:tc>
      </w:tr>
    </w:tbl>
    <w:p w:rsidR="00F960F1" w:rsidRDefault="003C4704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Based on the backgrounds above, </w:t>
      </w:r>
      <w:r w:rsidR="00604FA6">
        <w:rPr>
          <w:rFonts w:hint="eastAsia"/>
          <w:lang w:val="en-US" w:eastAsia="zh-CN"/>
        </w:rPr>
        <w:t xml:space="preserve">we </w:t>
      </w:r>
      <w:r w:rsidR="004F3475">
        <w:rPr>
          <w:rFonts w:hint="eastAsia"/>
          <w:lang w:val="en-US" w:eastAsia="zh-CN"/>
        </w:rPr>
        <w:t>find</w:t>
      </w:r>
      <w:r w:rsidR="00604FA6">
        <w:rPr>
          <w:rFonts w:hint="eastAsia"/>
          <w:lang w:val="en-US" w:eastAsia="zh-CN"/>
        </w:rPr>
        <w:t xml:space="preserve"> that we are </w:t>
      </w:r>
      <w:r w:rsidR="004F3475">
        <w:rPr>
          <w:rFonts w:hint="eastAsia"/>
          <w:lang w:val="en-US" w:eastAsia="zh-CN"/>
        </w:rPr>
        <w:t>now</w:t>
      </w:r>
      <w:r w:rsidR="00604FA6">
        <w:rPr>
          <w:rFonts w:hint="eastAsia"/>
          <w:lang w:val="en-US" w:eastAsia="zh-CN"/>
        </w:rPr>
        <w:t xml:space="preserve"> dealing with a new communication equipment and system which is different from LTE/NR system and is much simpler. </w:t>
      </w:r>
      <w:r w:rsidR="00952D89">
        <w:rPr>
          <w:rFonts w:hint="eastAsia"/>
          <w:lang w:val="en-US" w:eastAsia="zh-CN"/>
        </w:rPr>
        <w:t>W</w:t>
      </w:r>
      <w:r>
        <w:rPr>
          <w:rFonts w:hint="eastAsia"/>
          <w:lang w:val="en-US" w:eastAsia="zh-CN"/>
        </w:rPr>
        <w:t xml:space="preserve">e </w:t>
      </w:r>
      <w:r w:rsidR="00952D89">
        <w:rPr>
          <w:rFonts w:hint="eastAsia"/>
          <w:lang w:val="en-US" w:eastAsia="zh-CN"/>
        </w:rPr>
        <w:t xml:space="preserve">also </w:t>
      </w:r>
      <w:r>
        <w:rPr>
          <w:rFonts w:hint="eastAsia"/>
          <w:lang w:val="en-US" w:eastAsia="zh-CN"/>
        </w:rPr>
        <w:t xml:space="preserve">observe that A-IoT device 1, which will be deployed in indoor scenarios only, has very limited functionalities and many capabilities that NR UEs are capable of, such as </w:t>
      </w:r>
      <w:r w:rsidR="00952D89">
        <w:rPr>
          <w:rFonts w:hint="eastAsia"/>
          <w:lang w:val="en-US" w:eastAsia="zh-CN"/>
        </w:rPr>
        <w:t>synchronization with network, L3 measurement and</w:t>
      </w:r>
      <w:r>
        <w:rPr>
          <w:rFonts w:hint="eastAsia"/>
          <w:lang w:val="en-US" w:eastAsia="zh-CN"/>
        </w:rPr>
        <w:t xml:space="preserve"> mobility, are not supported by device 1. </w:t>
      </w:r>
      <w:r w:rsidR="004F7828">
        <w:rPr>
          <w:rFonts w:hint="eastAsia"/>
          <w:lang w:val="en-US" w:eastAsia="zh-CN"/>
        </w:rPr>
        <w:t>Therefore very limited</w:t>
      </w:r>
      <w:r w:rsidR="00253067">
        <w:rPr>
          <w:rFonts w:hint="eastAsia"/>
          <w:lang w:val="en-US" w:eastAsia="zh-CN"/>
        </w:rPr>
        <w:t xml:space="preserve"> RRM requirements need </w:t>
      </w:r>
      <w:r w:rsidR="005579D6">
        <w:rPr>
          <w:rFonts w:hint="eastAsia"/>
          <w:lang w:val="en-US" w:eastAsia="zh-CN"/>
        </w:rPr>
        <w:t>to be defined</w:t>
      </w:r>
      <w:r w:rsidR="00253067">
        <w:rPr>
          <w:rFonts w:hint="eastAsia"/>
          <w:lang w:val="en-US" w:eastAsia="zh-CN"/>
        </w:rPr>
        <w:t xml:space="preserve"> for A-IoT</w:t>
      </w:r>
      <w:r w:rsidR="004F7828">
        <w:rPr>
          <w:rFonts w:hint="eastAsia"/>
          <w:lang w:val="en-US" w:eastAsia="zh-CN"/>
        </w:rPr>
        <w:t xml:space="preserve">. </w:t>
      </w:r>
    </w:p>
    <w:p w:rsidR="00D9435E" w:rsidRPr="00D9435E" w:rsidRDefault="004F7828" w:rsidP="000B07C9">
      <w:pPr>
        <w:spacing w:beforeLines="50" w:before="120" w:after="120"/>
        <w:jc w:val="both"/>
        <w:rPr>
          <w:b/>
          <w:lang w:val="en-US" w:eastAsia="zh-CN"/>
        </w:rPr>
      </w:pPr>
      <w:r w:rsidRPr="00D9435E">
        <w:rPr>
          <w:rFonts w:hint="eastAsia"/>
          <w:b/>
          <w:lang w:val="en-US" w:eastAsia="zh-CN"/>
        </w:rPr>
        <w:t xml:space="preserve">Observation 1: </w:t>
      </w:r>
      <w:r w:rsidR="00D9435E" w:rsidRPr="00D9435E">
        <w:rPr>
          <w:rFonts w:hint="eastAsia"/>
          <w:b/>
          <w:lang w:val="en-US" w:eastAsia="zh-CN"/>
        </w:rPr>
        <w:t xml:space="preserve">RAN4 is studying a </w:t>
      </w:r>
      <w:r w:rsidR="00D9435E" w:rsidRPr="00D9435E">
        <w:rPr>
          <w:b/>
          <w:lang w:val="en-US" w:eastAsia="zh-CN"/>
        </w:rPr>
        <w:t>new communication equipment and system</w:t>
      </w:r>
      <w:r w:rsidR="00D9435E" w:rsidRPr="00D9435E">
        <w:rPr>
          <w:rFonts w:hint="eastAsia"/>
          <w:b/>
          <w:lang w:val="en-US" w:eastAsia="zh-CN"/>
        </w:rPr>
        <w:t xml:space="preserve"> which is much simpler than LTE/NR system. </w:t>
      </w:r>
    </w:p>
    <w:p w:rsidR="00885B52" w:rsidRPr="004F7828" w:rsidRDefault="00D9435E" w:rsidP="000B07C9">
      <w:pPr>
        <w:spacing w:beforeLines="50" w:before="120" w:after="120"/>
        <w:jc w:val="both"/>
        <w:rPr>
          <w:b/>
          <w:lang w:val="en-US" w:eastAsia="zh-CN"/>
        </w:rPr>
      </w:pPr>
      <w:r w:rsidRPr="00D9435E">
        <w:rPr>
          <w:rFonts w:hint="eastAsia"/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-CN"/>
        </w:rPr>
        <w:t>2</w:t>
      </w:r>
      <w:r w:rsidRPr="00D9435E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 w:rsidRPr="004F7828">
        <w:rPr>
          <w:rFonts w:hint="eastAsia"/>
          <w:b/>
          <w:lang w:val="en-US" w:eastAsia="zh-CN"/>
        </w:rPr>
        <w:t>A-IoT device 1 has very limited functionalities</w:t>
      </w:r>
      <w:r>
        <w:rPr>
          <w:rFonts w:hint="eastAsia"/>
          <w:b/>
          <w:lang w:val="en-US" w:eastAsia="zh-CN"/>
        </w:rPr>
        <w:t xml:space="preserve"> and therefore</w:t>
      </w:r>
      <w:r w:rsidRPr="004F7828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limited</w:t>
      </w:r>
      <w:r w:rsidR="004F7828" w:rsidRPr="004F7828">
        <w:rPr>
          <w:rFonts w:hint="eastAsia"/>
          <w:b/>
          <w:lang w:val="en-US" w:eastAsia="zh-CN"/>
        </w:rPr>
        <w:t xml:space="preserve"> RRM requirements </w:t>
      </w:r>
      <w:r>
        <w:rPr>
          <w:rFonts w:hint="eastAsia"/>
          <w:b/>
          <w:lang w:val="en-US" w:eastAsia="zh-CN"/>
        </w:rPr>
        <w:t>need to be defined for</w:t>
      </w:r>
      <w:r w:rsidR="004F7828" w:rsidRPr="004F7828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current </w:t>
      </w:r>
      <w:r w:rsidRPr="004F7828">
        <w:rPr>
          <w:rFonts w:hint="eastAsia"/>
          <w:b/>
          <w:lang w:val="en-US" w:eastAsia="zh-CN"/>
        </w:rPr>
        <w:t>A-IoT</w:t>
      </w:r>
      <w:r>
        <w:rPr>
          <w:rFonts w:hint="eastAsia"/>
          <w:b/>
          <w:lang w:val="en-US" w:eastAsia="zh-CN"/>
        </w:rPr>
        <w:t xml:space="preserve"> scope. </w:t>
      </w:r>
    </w:p>
    <w:p w:rsidR="00885B52" w:rsidRDefault="00C564D8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the following part</w:t>
      </w:r>
      <w:r w:rsidR="007B7CB0">
        <w:rPr>
          <w:rFonts w:hint="eastAsia"/>
          <w:lang w:val="en-US" w:eastAsia="zh-CN"/>
        </w:rPr>
        <w:t xml:space="preserve">, we will analyse the impacts of A-IoT </w:t>
      </w:r>
      <w:r>
        <w:rPr>
          <w:rFonts w:hint="eastAsia"/>
          <w:lang w:val="en-US" w:eastAsia="zh-CN"/>
        </w:rPr>
        <w:t>from</w:t>
      </w:r>
      <w:r w:rsidR="007B7CB0">
        <w:rPr>
          <w:rFonts w:hint="eastAsia"/>
          <w:lang w:val="en-US" w:eastAsia="zh-CN"/>
        </w:rPr>
        <w:t xml:space="preserve"> its working procedures. </w:t>
      </w:r>
      <w:r w:rsidR="004A1B33">
        <w:rPr>
          <w:rFonts w:hint="eastAsia"/>
          <w:lang w:val="en-US" w:eastAsia="zh-CN"/>
        </w:rPr>
        <w:t>Overall AS procedures are captured in [</w:t>
      </w:r>
      <w:r w:rsidR="008E4C4B">
        <w:rPr>
          <w:rFonts w:hint="eastAsia"/>
          <w:lang w:val="en-US" w:eastAsia="zh-CN"/>
        </w:rPr>
        <w:t>4</w:t>
      </w:r>
      <w:r w:rsidR="004A1B33">
        <w:rPr>
          <w:rFonts w:hint="eastAsia"/>
          <w:lang w:val="en-US" w:eastAsia="zh-CN"/>
        </w:rPr>
        <w:t xml:space="preserve">] which include three steps between A-IoT device and reader: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D6DC4" w:rsidTr="005D6DC4">
        <w:tc>
          <w:tcPr>
            <w:tcW w:w="9857" w:type="dxa"/>
          </w:tcPr>
          <w:p w:rsidR="005D6DC4" w:rsidRDefault="005D6DC4" w:rsidP="005D6DC4">
            <w:pPr>
              <w:spacing w:beforeLines="50" w:before="120" w:after="120"/>
              <w:jc w:val="center"/>
              <w:rPr>
                <w:lang w:val="en-US" w:eastAsia="zh-CN"/>
              </w:rPr>
            </w:pPr>
            <w:r w:rsidRPr="0037088D">
              <w:rPr>
                <w:rFonts w:ascii="Arial" w:hAnsi="Arial"/>
                <w:b/>
                <w:lang w:eastAsia="x-none"/>
              </w:rPr>
              <w:object w:dxaOrig="5929" w:dyaOrig="471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6.35pt;height:176.8pt" o:ole="">
                  <v:imagedata r:id="rId9" o:title=""/>
                </v:shape>
                <o:OLEObject Type="Embed" ProgID="Visio.Drawing.15" ShapeID="_x0000_i1025" DrawAspect="Content" ObjectID="_1804693353" r:id="rId10"/>
              </w:object>
            </w:r>
          </w:p>
          <w:p w:rsidR="005D6DC4" w:rsidRPr="009E7CC0" w:rsidRDefault="005D6DC4" w:rsidP="005D6DC4">
            <w:pPr>
              <w:spacing w:beforeLines="50" w:before="120" w:after="120"/>
              <w:jc w:val="center"/>
              <w:rPr>
                <w:b/>
                <w:lang w:val="en-US" w:eastAsia="zh-CN"/>
              </w:rPr>
            </w:pPr>
            <w:r w:rsidRPr="009E7CC0">
              <w:rPr>
                <w:rFonts w:hint="eastAsia"/>
                <w:b/>
                <w:lang w:val="en-US" w:eastAsia="zh-CN"/>
              </w:rPr>
              <w:t xml:space="preserve">Figure 2: </w:t>
            </w:r>
            <w:r w:rsidRPr="009E7CC0">
              <w:rPr>
                <w:b/>
                <w:lang w:val="en-US" w:eastAsia="zh-CN"/>
              </w:rPr>
              <w:t>Overall AS procedures between A-IoT device and reader</w:t>
            </w:r>
          </w:p>
          <w:p w:rsidR="005D6DC4" w:rsidRPr="0037088D" w:rsidRDefault="005D6DC4" w:rsidP="005D6DC4">
            <w:pPr>
              <w:spacing w:after="120"/>
              <w:ind w:leftChars="200" w:left="400"/>
              <w:rPr>
                <w:lang w:eastAsia="ja-JP"/>
              </w:rPr>
            </w:pPr>
            <w:r w:rsidRPr="0037088D">
              <w:rPr>
                <w:lang w:eastAsia="zh-CN"/>
              </w:rPr>
              <w:t>The overall AS procedures can be formulated as:</w:t>
            </w:r>
          </w:p>
          <w:p w:rsidR="005D6DC4" w:rsidRPr="0037088D" w:rsidRDefault="005D6DC4" w:rsidP="005D6DC4">
            <w:pPr>
              <w:spacing w:after="120"/>
              <w:ind w:leftChars="342" w:left="968" w:hangingChars="142" w:hanging="284"/>
              <w:rPr>
                <w:noProof/>
                <w:lang w:eastAsia="ko-KR"/>
              </w:rPr>
            </w:pPr>
            <w:r w:rsidRPr="0037088D">
              <w:rPr>
                <w:noProof/>
                <w:lang w:eastAsia="ko-KR"/>
              </w:rPr>
              <w:t>-</w:t>
            </w:r>
            <w:r w:rsidRPr="0037088D">
              <w:rPr>
                <w:noProof/>
                <w:lang w:eastAsia="ko-KR"/>
              </w:rPr>
              <w:tab/>
              <w:t>Step A: A-IoT paging. Based on the service request, the reader sends the A-IoT paging message indicating device(s) that need to respond. See clause 6.3.3.</w:t>
            </w:r>
          </w:p>
          <w:p w:rsidR="005D6DC4" w:rsidRPr="0037088D" w:rsidRDefault="005D6DC4" w:rsidP="005D6DC4">
            <w:pPr>
              <w:spacing w:after="120"/>
              <w:ind w:leftChars="342" w:left="968" w:hangingChars="142" w:hanging="284"/>
              <w:rPr>
                <w:noProof/>
                <w:lang w:eastAsia="ko-KR"/>
              </w:rPr>
            </w:pPr>
            <w:r w:rsidRPr="0037088D">
              <w:rPr>
                <w:noProof/>
                <w:lang w:eastAsia="ko-KR"/>
              </w:rPr>
              <w:t>-</w:t>
            </w:r>
            <w:r w:rsidRPr="0037088D">
              <w:rPr>
                <w:noProof/>
                <w:lang w:eastAsia="ko-KR"/>
              </w:rPr>
              <w:tab/>
              <w:t>Step B: D2R data (device ID) transmission. Triggered A-IoT device(s) perform the device ID transmission via the A-IoT random access procedure or without using the A-IoT random access procedure. See clause 6.3.4 (and 6.3.5)..</w:t>
            </w:r>
          </w:p>
          <w:p w:rsidR="005D6DC4" w:rsidRPr="0037088D" w:rsidRDefault="005D6DC4" w:rsidP="005D6DC4">
            <w:pPr>
              <w:spacing w:after="120"/>
              <w:ind w:leftChars="342" w:left="968" w:hangingChars="142" w:hanging="284"/>
              <w:rPr>
                <w:noProof/>
                <w:lang w:eastAsia="ko-KR"/>
              </w:rPr>
            </w:pPr>
            <w:r w:rsidRPr="0037088D">
              <w:rPr>
                <w:noProof/>
                <w:lang w:eastAsia="ko-KR"/>
              </w:rPr>
              <w:t>-</w:t>
            </w:r>
            <w:r w:rsidRPr="0037088D">
              <w:rPr>
                <w:noProof/>
                <w:lang w:eastAsia="ko-KR"/>
              </w:rPr>
              <w:tab/>
              <w:t>Step C1: Possible R2D data transmission (e.g., for sending the command). See clause 6.3.5.</w:t>
            </w:r>
          </w:p>
          <w:p w:rsidR="005D6DC4" w:rsidRDefault="005D6DC4" w:rsidP="005D6DC4">
            <w:pPr>
              <w:spacing w:after="120"/>
              <w:ind w:leftChars="342" w:left="968" w:hangingChars="142" w:hanging="284"/>
              <w:rPr>
                <w:lang w:val="en-US" w:eastAsia="zh-CN"/>
              </w:rPr>
            </w:pPr>
            <w:r w:rsidRPr="0037088D">
              <w:rPr>
                <w:noProof/>
                <w:lang w:eastAsia="ko-KR"/>
              </w:rPr>
              <w:t>-</w:t>
            </w:r>
            <w:r w:rsidRPr="0037088D">
              <w:rPr>
                <w:noProof/>
                <w:lang w:eastAsia="ko-KR"/>
              </w:rPr>
              <w:tab/>
              <w:t>Step C2: Possible D2R data transmission (e.g., the corresponding response to command). See clause 6.3.5.</w:t>
            </w:r>
          </w:p>
        </w:tc>
      </w:tr>
    </w:tbl>
    <w:p w:rsidR="00467E80" w:rsidRDefault="00344FF1" w:rsidP="00344FF1">
      <w:pPr>
        <w:spacing w:beforeLines="50" w:before="120" w:after="120"/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Based on the quoted contents, both R2D and D2R data transmissions are triggerred by reader via signalling, i.e., paging, and then the triggered device will perform </w:t>
      </w:r>
      <w:r w:rsidR="00963034">
        <w:rPr>
          <w:rFonts w:hint="eastAsia"/>
          <w:noProof/>
          <w:lang w:eastAsia="zh-CN"/>
        </w:rPr>
        <w:t xml:space="preserve">random access with/withour data. </w:t>
      </w:r>
      <w:r w:rsidR="00824A03">
        <w:rPr>
          <w:rFonts w:hint="eastAsia"/>
          <w:noProof/>
          <w:lang w:eastAsia="zh-CN"/>
        </w:rPr>
        <w:t xml:space="preserve">For paging, there is no RRM requirement. </w:t>
      </w:r>
      <w:r w:rsidR="00B863E6">
        <w:rPr>
          <w:rFonts w:hint="eastAsia"/>
          <w:noProof/>
          <w:lang w:eastAsia="zh-CN"/>
        </w:rPr>
        <w:t>F</w:t>
      </w:r>
      <w:r w:rsidR="00824A03">
        <w:rPr>
          <w:rFonts w:hint="eastAsia"/>
          <w:noProof/>
          <w:lang w:eastAsia="zh-CN"/>
        </w:rPr>
        <w:t xml:space="preserve">or </w:t>
      </w:r>
      <w:r w:rsidR="00B863E6">
        <w:rPr>
          <w:rFonts w:hint="eastAsia"/>
          <w:noProof/>
          <w:lang w:eastAsia="zh-CN"/>
        </w:rPr>
        <w:t xml:space="preserve">A-IoT </w:t>
      </w:r>
      <w:r w:rsidR="00824A03">
        <w:rPr>
          <w:rFonts w:hint="eastAsia"/>
          <w:noProof/>
          <w:lang w:eastAsia="zh-CN"/>
        </w:rPr>
        <w:t>random access</w:t>
      </w:r>
      <w:r w:rsidR="00B863E6">
        <w:rPr>
          <w:rFonts w:hint="eastAsia"/>
          <w:noProof/>
          <w:lang w:eastAsia="zh-CN"/>
        </w:rPr>
        <w:t xml:space="preserve"> (RA)</w:t>
      </w:r>
      <w:r w:rsidR="00824A03">
        <w:rPr>
          <w:rFonts w:hint="eastAsia"/>
          <w:noProof/>
          <w:lang w:eastAsia="zh-CN"/>
        </w:rPr>
        <w:t>, s</w:t>
      </w:r>
      <w:r w:rsidR="00547B76">
        <w:rPr>
          <w:rFonts w:hint="eastAsia"/>
          <w:noProof/>
          <w:lang w:eastAsia="zh-CN"/>
        </w:rPr>
        <w:t xml:space="preserve">imilar to the </w:t>
      </w:r>
      <w:r w:rsidR="00B863E6">
        <w:rPr>
          <w:rFonts w:hint="eastAsia"/>
          <w:noProof/>
          <w:lang w:eastAsia="zh-CN"/>
        </w:rPr>
        <w:t>RA</w:t>
      </w:r>
      <w:r w:rsidR="00547B76">
        <w:rPr>
          <w:rFonts w:hint="eastAsia"/>
          <w:noProof/>
          <w:lang w:eastAsia="zh-CN"/>
        </w:rPr>
        <w:t xml:space="preserve"> in NR, there are two types of random access, </w:t>
      </w:r>
      <w:r w:rsidR="00467E80">
        <w:rPr>
          <w:rFonts w:hint="eastAsia"/>
          <w:noProof/>
          <w:lang w:eastAsia="zh-CN"/>
        </w:rPr>
        <w:t xml:space="preserve">i.e., </w:t>
      </w:r>
      <w:r w:rsidR="00547B76">
        <w:rPr>
          <w:rFonts w:hint="eastAsia"/>
          <w:noProof/>
          <w:lang w:eastAsia="zh-CN"/>
        </w:rPr>
        <w:t>contention-free and conten</w:t>
      </w:r>
      <w:r w:rsidR="00467E80">
        <w:rPr>
          <w:rFonts w:hint="eastAsia"/>
          <w:noProof/>
          <w:lang w:eastAsia="zh-CN"/>
        </w:rPr>
        <w:t xml:space="preserve">tion-based random access, and </w:t>
      </w:r>
      <w:r w:rsidR="00B863E6">
        <w:rPr>
          <w:rFonts w:hint="eastAsia"/>
          <w:noProof/>
          <w:lang w:eastAsia="zh-CN"/>
        </w:rPr>
        <w:t>the type that is</w:t>
      </w:r>
      <w:r w:rsidR="00467E80">
        <w:rPr>
          <w:rFonts w:hint="eastAsia"/>
          <w:noProof/>
          <w:lang w:eastAsia="zh-CN"/>
        </w:rPr>
        <w:t xml:space="preserve"> used by A-IoT device will be controlled by reader. Mor details for both </w:t>
      </w:r>
      <w:r w:rsidR="00B863E6">
        <w:rPr>
          <w:rFonts w:hint="eastAsia"/>
          <w:noProof/>
          <w:lang w:eastAsia="zh-CN"/>
        </w:rPr>
        <w:t>A-IoT RA</w:t>
      </w:r>
      <w:r w:rsidR="00467E80">
        <w:rPr>
          <w:rFonts w:hint="eastAsia"/>
          <w:noProof/>
          <w:lang w:eastAsia="zh-CN"/>
        </w:rPr>
        <w:t xml:space="preserve"> types can be found in [</w:t>
      </w:r>
      <w:r w:rsidR="008E4C4B">
        <w:rPr>
          <w:rFonts w:hint="eastAsia"/>
          <w:noProof/>
          <w:lang w:eastAsia="zh-CN"/>
        </w:rPr>
        <w:t>4</w:t>
      </w:r>
      <w:r w:rsidR="00467E80">
        <w:rPr>
          <w:rFonts w:hint="eastAsia"/>
          <w:noProof/>
          <w:lang w:eastAsia="zh-CN"/>
        </w:rPr>
        <w:t xml:space="preserve">]. </w:t>
      </w:r>
      <w:r w:rsidR="00B863E6">
        <w:rPr>
          <w:rFonts w:hint="eastAsia"/>
          <w:noProof/>
          <w:lang w:eastAsia="zh-CN"/>
        </w:rPr>
        <w:t>I</w:t>
      </w:r>
      <w:r w:rsidR="00467E80">
        <w:rPr>
          <w:rFonts w:hint="eastAsia"/>
          <w:noProof/>
          <w:lang w:eastAsia="zh-CN"/>
        </w:rPr>
        <w:t xml:space="preserve">n current NR RRM spec, RAN4 </w:t>
      </w:r>
      <w:r w:rsidR="00C5181E">
        <w:rPr>
          <w:rFonts w:hint="eastAsia"/>
          <w:noProof/>
          <w:lang w:eastAsia="zh-CN"/>
        </w:rPr>
        <w:t xml:space="preserve">have </w:t>
      </w:r>
      <w:r w:rsidR="00467E80">
        <w:rPr>
          <w:rFonts w:hint="eastAsia"/>
          <w:noProof/>
          <w:lang w:eastAsia="zh-CN"/>
        </w:rPr>
        <w:t>capture</w:t>
      </w:r>
      <w:r w:rsidR="00C5181E">
        <w:rPr>
          <w:rFonts w:hint="eastAsia"/>
          <w:noProof/>
          <w:lang w:eastAsia="zh-CN"/>
        </w:rPr>
        <w:t>d</w:t>
      </w:r>
      <w:r w:rsidR="00467E80">
        <w:rPr>
          <w:rFonts w:hint="eastAsia"/>
          <w:noProof/>
          <w:lang w:eastAsia="zh-CN"/>
        </w:rPr>
        <w:t xml:space="preserve"> the correct NR UE behavior duing random access procedure. Thus, RAN4 can also capture the correct A-IoT device behaviour duing random access procedure. </w:t>
      </w:r>
    </w:p>
    <w:p w:rsidR="004B1E01" w:rsidRPr="0037088D" w:rsidRDefault="004B1E01" w:rsidP="00344FF1">
      <w:pPr>
        <w:spacing w:beforeLines="50" w:before="120" w:after="120"/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Regarding the necessity of requirements for A-IoT data transmission, no such demand is identified. </w:t>
      </w:r>
    </w:p>
    <w:p w:rsidR="00AA2C1D" w:rsidRDefault="00467E80" w:rsidP="000B07C9">
      <w:pPr>
        <w:spacing w:beforeLines="50" w:before="120" w:after="120"/>
        <w:jc w:val="both"/>
        <w:rPr>
          <w:b/>
          <w:lang w:val="en-US" w:eastAsia="zh-CN"/>
        </w:rPr>
      </w:pPr>
      <w:r w:rsidRPr="00C875CC">
        <w:rPr>
          <w:rFonts w:hint="eastAsia"/>
          <w:b/>
          <w:lang w:val="en-US" w:eastAsia="zh-CN"/>
        </w:rPr>
        <w:t xml:space="preserve">Proposal 1: </w:t>
      </w:r>
      <w:r w:rsidR="00AA2C1D">
        <w:rPr>
          <w:rFonts w:hint="eastAsia"/>
          <w:b/>
          <w:lang w:val="en-US" w:eastAsia="zh-CN"/>
        </w:rPr>
        <w:t>RAN4 not to define requirements for A-IoT paging</w:t>
      </w:r>
      <w:r w:rsidR="004B1E01">
        <w:rPr>
          <w:rFonts w:hint="eastAsia"/>
          <w:b/>
          <w:lang w:val="en-US" w:eastAsia="zh-CN"/>
        </w:rPr>
        <w:t xml:space="preserve"> and data transmission</w:t>
      </w:r>
      <w:r w:rsidR="00AA2C1D">
        <w:rPr>
          <w:rFonts w:hint="eastAsia"/>
          <w:b/>
          <w:lang w:val="en-US" w:eastAsia="zh-CN"/>
        </w:rPr>
        <w:t xml:space="preserve">. </w:t>
      </w:r>
    </w:p>
    <w:p w:rsidR="005175CB" w:rsidRPr="00467E80" w:rsidRDefault="00AA2C1D" w:rsidP="000B07C9">
      <w:pPr>
        <w:spacing w:beforeLines="50" w:before="120" w:after="120"/>
        <w:jc w:val="both"/>
        <w:rPr>
          <w:lang w:eastAsia="zh-CN"/>
        </w:rPr>
      </w:pPr>
      <w:r>
        <w:rPr>
          <w:rFonts w:hint="eastAsia"/>
          <w:b/>
          <w:lang w:val="en-US" w:eastAsia="zh-CN"/>
        </w:rPr>
        <w:t xml:space="preserve">Proposal 2: </w:t>
      </w:r>
      <w:r w:rsidR="00467E80">
        <w:rPr>
          <w:rFonts w:hint="eastAsia"/>
          <w:b/>
          <w:lang w:val="en-US" w:eastAsia="zh-CN"/>
        </w:rPr>
        <w:t xml:space="preserve">RAN4 to capture the correct A-IoT device behaviour during </w:t>
      </w:r>
      <w:r w:rsidR="00467E80" w:rsidRPr="00467E80">
        <w:rPr>
          <w:b/>
          <w:lang w:val="en-US" w:eastAsia="zh-CN"/>
        </w:rPr>
        <w:t>random access procedure.</w:t>
      </w:r>
      <w:r w:rsidR="00467E80">
        <w:rPr>
          <w:rFonts w:hint="eastAsia"/>
          <w:b/>
          <w:lang w:val="en-US" w:eastAsia="zh-CN"/>
        </w:rPr>
        <w:t xml:space="preserve"> </w:t>
      </w:r>
    </w:p>
    <w:p w:rsidR="00902F53" w:rsidRDefault="00902F53" w:rsidP="000B07C9">
      <w:pPr>
        <w:spacing w:beforeLines="50" w:before="120" w:after="120"/>
        <w:jc w:val="both"/>
        <w:rPr>
          <w:lang w:val="en-US" w:eastAsia="zh-CN"/>
        </w:rPr>
      </w:pPr>
    </w:p>
    <w:p w:rsidR="00824A03" w:rsidRDefault="00EC0BCB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One important issue that needs discussion is timing. For D2R, a timing acquisition signal (D-TAS), preceding each PDRCH, is included at least for timing acquisition, </w:t>
      </w:r>
      <w:r w:rsidRPr="0037088D">
        <w:rPr>
          <w:rFonts w:eastAsia="DengXian"/>
        </w:rPr>
        <w:t>indicating the start of the D2R transmission in the time domain, and potentially for SFO estimation, CFO estimation, channel estimation, and interference estimation.</w:t>
      </w:r>
      <w:r>
        <w:rPr>
          <w:rFonts w:eastAsia="DengXian" w:hint="eastAsia"/>
          <w:lang w:eastAsia="zh-CN"/>
        </w:rPr>
        <w:t xml:space="preserve"> Since this signal is </w:t>
      </w:r>
      <w:r>
        <w:rPr>
          <w:rFonts w:eastAsia="DengXian"/>
          <w:lang w:eastAsia="zh-CN"/>
        </w:rPr>
        <w:t>used</w:t>
      </w:r>
      <w:r>
        <w:rPr>
          <w:rFonts w:eastAsia="DengXian" w:hint="eastAsia"/>
          <w:lang w:eastAsia="zh-CN"/>
        </w:rPr>
        <w:t xml:space="preserve"> by A-IoT BS, RAN4 do not need to define requirements for D-TAS signal. </w:t>
      </w:r>
    </w:p>
    <w:p w:rsidR="00824A03" w:rsidRDefault="00EC0BCB" w:rsidP="000B07C9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For R2D, the structure is designed as</w:t>
      </w:r>
      <w:r w:rsidR="00F83CF5">
        <w:rPr>
          <w:rFonts w:hint="eastAsia"/>
          <w:lang w:val="en-US" w:eastAsia="zh-CN"/>
        </w:rPr>
        <w:t xml:space="preserve"> follows: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C0BCB" w:rsidTr="00EC0BCB">
        <w:tc>
          <w:tcPr>
            <w:tcW w:w="9857" w:type="dxa"/>
          </w:tcPr>
          <w:p w:rsidR="00EC0BCB" w:rsidRPr="00EC0BCB" w:rsidRDefault="00EC0BCB" w:rsidP="00EC0BCB">
            <w:pPr>
              <w:spacing w:beforeLines="50" w:before="120" w:after="120"/>
              <w:rPr>
                <w:rFonts w:eastAsia="DengXian"/>
                <w:lang w:eastAsia="zh-CN"/>
              </w:rPr>
            </w:pPr>
            <w:r w:rsidRPr="00EC0BCB">
              <w:rPr>
                <w:rFonts w:eastAsia="DengXian"/>
              </w:rPr>
              <w:lastRenderedPageBreak/>
              <w:t>An R2D timing acquisition signal (R-TAS), immediately preceding the transmission of PRDCH, is included at least for timing acquisition and indicating the start of R2D transmission in the time domain. An R-TAS structure using a preamble is studied, in which a start-indicator part provides the start of the R2D transmission, and immediately precedes a clock-acquisition part which is used to determine the OOK chip duration of the subsequent PRDCH transmission. The preamble is not part of PRDCH.</w:t>
            </w:r>
            <w:r>
              <w:rPr>
                <w:rFonts w:eastAsia="DengXian" w:hint="eastAsia"/>
                <w:lang w:eastAsia="zh-CN"/>
              </w:rPr>
              <w:t xml:space="preserve"> </w:t>
            </w:r>
          </w:p>
        </w:tc>
      </w:tr>
    </w:tbl>
    <w:p w:rsidR="00EC0BCB" w:rsidRDefault="001F147B" w:rsidP="00877EFA">
      <w:pPr>
        <w:spacing w:beforeLines="50" w:before="120" w:after="120"/>
        <w:jc w:val="center"/>
        <w:rPr>
          <w:lang w:val="en-US" w:eastAsia="zh-CN"/>
        </w:rPr>
      </w:pPr>
      <w:r w:rsidRPr="001F147B">
        <w:rPr>
          <w:noProof/>
          <w:lang w:val="en-US" w:eastAsia="zh-CN"/>
        </w:rPr>
        <w:drawing>
          <wp:inline distT="0" distB="0" distL="0" distR="0" wp14:anchorId="4D6F0E19" wp14:editId="590B3C1B">
            <wp:extent cx="3253824" cy="1545189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59149" cy="1547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44C7" w:rsidRPr="00877EFA" w:rsidRDefault="00877EFA" w:rsidP="00877EFA">
      <w:pPr>
        <w:spacing w:beforeLines="50" w:before="120" w:after="120"/>
        <w:jc w:val="center"/>
        <w:rPr>
          <w:b/>
          <w:lang w:val="en-US" w:eastAsia="zh-CN"/>
        </w:rPr>
      </w:pPr>
      <w:r w:rsidRPr="00877EFA">
        <w:rPr>
          <w:rFonts w:hint="eastAsia"/>
          <w:b/>
          <w:lang w:val="en-US" w:eastAsia="zh-CN"/>
        </w:rPr>
        <w:t xml:space="preserve">Figure 3: </w:t>
      </w:r>
      <w:r w:rsidR="001F147B">
        <w:rPr>
          <w:rFonts w:hint="eastAsia"/>
          <w:b/>
          <w:lang w:val="en-US" w:eastAsia="zh-CN"/>
        </w:rPr>
        <w:t xml:space="preserve">A diagram for </w:t>
      </w:r>
      <w:r w:rsidRPr="00877EFA">
        <w:rPr>
          <w:rFonts w:hint="eastAsia"/>
          <w:b/>
          <w:lang w:val="en-US" w:eastAsia="zh-CN"/>
        </w:rPr>
        <w:t>R-TAS and PRDCH</w:t>
      </w:r>
    </w:p>
    <w:p w:rsidR="006D579D" w:rsidRDefault="007034B4" w:rsidP="00FD243F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to current RAN1 design, A-IoT device needs to </w:t>
      </w:r>
      <w:r w:rsidR="00AF7BF9">
        <w:rPr>
          <w:rFonts w:hint="eastAsia"/>
          <w:lang w:val="en-US" w:eastAsia="zh-CN"/>
        </w:rPr>
        <w:t xml:space="preserve">process R-TAS to get the knowledge of start-indicator part (SIP), which indicates the start of PRDCH in time domain, and clock-acquisition part (CAP), which determines the OOK chip duration of PRDCH.  </w:t>
      </w:r>
      <w:r w:rsidR="00031D06">
        <w:rPr>
          <w:rFonts w:hint="eastAsia"/>
          <w:lang w:val="en-US" w:eastAsia="zh-CN"/>
        </w:rPr>
        <w:t xml:space="preserve">Therefore successfully detecting R-TAS is important for reception of PRDCH. </w:t>
      </w:r>
      <w:r w:rsidR="00292729">
        <w:rPr>
          <w:rFonts w:hint="eastAsia"/>
          <w:lang w:val="en-US" w:eastAsia="zh-CN"/>
        </w:rPr>
        <w:t>B</w:t>
      </w:r>
      <w:r>
        <w:rPr>
          <w:rFonts w:hint="eastAsia"/>
          <w:lang w:val="en-US" w:eastAsia="zh-CN"/>
        </w:rPr>
        <w:t xml:space="preserve">ut there are </w:t>
      </w:r>
      <w:r>
        <w:rPr>
          <w:lang w:val="en-US" w:eastAsia="zh-CN"/>
        </w:rPr>
        <w:t>possibilit</w:t>
      </w:r>
      <w:r>
        <w:rPr>
          <w:rFonts w:hint="eastAsia"/>
          <w:lang w:val="en-US" w:eastAsia="zh-CN"/>
        </w:rPr>
        <w:t>ies that A-IoT device</w:t>
      </w:r>
      <w:r w:rsidR="00292729">
        <w:rPr>
          <w:rFonts w:hint="eastAsia"/>
          <w:lang w:val="en-US" w:eastAsia="zh-CN"/>
        </w:rPr>
        <w:t xml:space="preserve">s may fail to detect P-TAS and consequently miss the PRDCH, which will cause network performance degradation. </w:t>
      </w:r>
      <w:r w:rsidR="00FD243F">
        <w:rPr>
          <w:rFonts w:hint="eastAsia"/>
          <w:lang w:val="en-US" w:eastAsia="zh-CN"/>
        </w:rPr>
        <w:t>Therefore it is necessary to define performance requirement</w:t>
      </w:r>
      <w:r w:rsidR="006D579D">
        <w:rPr>
          <w:rFonts w:hint="eastAsia"/>
          <w:lang w:val="en-US" w:eastAsia="zh-CN"/>
        </w:rPr>
        <w:t xml:space="preserve"> to ensure A-IoT devices are capable of detecting </w:t>
      </w:r>
      <w:r w:rsidR="000D0601">
        <w:rPr>
          <w:rFonts w:hint="eastAsia"/>
          <w:lang w:val="en-US" w:eastAsia="zh-CN"/>
        </w:rPr>
        <w:t xml:space="preserve">SIP of </w:t>
      </w:r>
      <w:r w:rsidR="006D579D">
        <w:rPr>
          <w:rFonts w:hint="eastAsia"/>
          <w:lang w:val="en-US" w:eastAsia="zh-CN"/>
        </w:rPr>
        <w:t xml:space="preserve">P-TAS with a high successful rate, and candidate metrics include missed detection rate (MDR), false alarm rate (FAR), etc. The definition of MDR </w:t>
      </w:r>
      <w:r w:rsidR="006D579D">
        <w:rPr>
          <w:lang w:val="en-US" w:eastAsia="zh-CN"/>
        </w:rPr>
        <w:t>and</w:t>
      </w:r>
      <w:r w:rsidR="006D579D">
        <w:rPr>
          <w:rFonts w:hint="eastAsia"/>
          <w:lang w:val="en-US" w:eastAsia="zh-CN"/>
        </w:rPr>
        <w:t xml:space="preserve"> FAR is: </w:t>
      </w:r>
    </w:p>
    <w:p w:rsidR="006D579D" w:rsidRPr="0053025C" w:rsidRDefault="006D579D" w:rsidP="006D579D">
      <w:pPr>
        <w:pStyle w:val="af8"/>
        <w:widowControl/>
        <w:numPr>
          <w:ilvl w:val="1"/>
          <w:numId w:val="39"/>
        </w:numPr>
        <w:autoSpaceDE w:val="0"/>
        <w:autoSpaceDN w:val="0"/>
        <w:adjustRightInd w:val="0"/>
        <w:snapToGrid w:val="0"/>
        <w:spacing w:before="0"/>
        <w:ind w:left="709" w:firstLineChars="0" w:hanging="357"/>
        <w:contextualSpacing/>
        <w:rPr>
          <w:color w:val="000000" w:themeColor="text1"/>
        </w:rPr>
      </w:pPr>
      <w:r w:rsidRPr="0053025C">
        <w:rPr>
          <w:color w:val="000000" w:themeColor="text1"/>
        </w:rPr>
        <w:t>MDR refers to the probability that SIP is not detected when it was actually transmitted</w:t>
      </w:r>
    </w:p>
    <w:p w:rsidR="0067563F" w:rsidRPr="006D579D" w:rsidRDefault="006D579D" w:rsidP="006D579D">
      <w:pPr>
        <w:pStyle w:val="af8"/>
        <w:widowControl/>
        <w:numPr>
          <w:ilvl w:val="1"/>
          <w:numId w:val="39"/>
        </w:numPr>
        <w:autoSpaceDE w:val="0"/>
        <w:autoSpaceDN w:val="0"/>
        <w:adjustRightInd w:val="0"/>
        <w:snapToGrid w:val="0"/>
        <w:spacing w:before="0"/>
        <w:ind w:left="709" w:firstLineChars="0" w:hanging="357"/>
        <w:contextualSpacing/>
        <w:rPr>
          <w:color w:val="000000" w:themeColor="text1"/>
        </w:rPr>
      </w:pPr>
      <w:r w:rsidRPr="0053025C">
        <w:rPr>
          <w:color w:val="000000" w:themeColor="text1"/>
        </w:rPr>
        <w:t xml:space="preserve">FAR probability that the receiver incorrectly detects SIP when </w:t>
      </w:r>
      <w:r>
        <w:rPr>
          <w:color w:val="000000" w:themeColor="text1"/>
        </w:rPr>
        <w:t>SIP</w:t>
      </w:r>
      <w:r w:rsidRPr="0053025C">
        <w:rPr>
          <w:color w:val="000000" w:themeColor="text1"/>
        </w:rPr>
        <w:t xml:space="preserve"> was not transmitted</w:t>
      </w:r>
    </w:p>
    <w:p w:rsidR="00F754AD" w:rsidRDefault="00C6489C" w:rsidP="000D0601">
      <w:pPr>
        <w:spacing w:beforeLines="50" w:before="120" w:after="120"/>
        <w:jc w:val="both"/>
        <w:rPr>
          <w:b/>
          <w:lang w:val="en-US" w:eastAsia="zh-CN"/>
        </w:rPr>
      </w:pPr>
      <w:r w:rsidRPr="00C875CC">
        <w:rPr>
          <w:rFonts w:hint="eastAsia"/>
          <w:b/>
          <w:lang w:val="en-US" w:eastAsia="zh-CN"/>
        </w:rPr>
        <w:t xml:space="preserve">Proposal </w:t>
      </w:r>
      <w:r w:rsidR="006D579D">
        <w:rPr>
          <w:rFonts w:hint="eastAsia"/>
          <w:b/>
          <w:lang w:val="en-US" w:eastAsia="zh-CN"/>
        </w:rPr>
        <w:t>3</w:t>
      </w:r>
      <w:r w:rsidRPr="00C875CC">
        <w:rPr>
          <w:rFonts w:hint="eastAsia"/>
          <w:b/>
          <w:lang w:val="en-US" w:eastAsia="zh-CN"/>
        </w:rPr>
        <w:t xml:space="preserve">: </w:t>
      </w:r>
      <w:r w:rsidR="006D579D">
        <w:rPr>
          <w:rFonts w:hint="eastAsia"/>
          <w:b/>
          <w:lang w:val="en-US" w:eastAsia="zh-CN"/>
        </w:rPr>
        <w:t>RAN4 to</w:t>
      </w:r>
      <w:r w:rsidR="006D579D">
        <w:rPr>
          <w:rFonts w:hint="eastAsia"/>
          <w:b/>
          <w:lang w:val="en-US" w:eastAsia="zh-CN"/>
        </w:rPr>
        <w:t xml:space="preserve"> </w:t>
      </w:r>
      <w:r w:rsidR="00D268E5">
        <w:rPr>
          <w:rFonts w:hint="eastAsia"/>
          <w:b/>
          <w:lang w:val="en-US" w:eastAsia="zh-CN"/>
        </w:rPr>
        <w:t xml:space="preserve">decide how to </w:t>
      </w:r>
      <w:r w:rsidR="006D579D">
        <w:rPr>
          <w:rFonts w:hint="eastAsia"/>
          <w:b/>
          <w:lang w:val="en-US" w:eastAsia="zh-CN"/>
        </w:rPr>
        <w:t xml:space="preserve">define performance requirement to ensure </w:t>
      </w:r>
      <w:r w:rsidR="000D0601">
        <w:rPr>
          <w:rFonts w:hint="eastAsia"/>
          <w:b/>
          <w:lang w:val="en-US" w:eastAsia="zh-CN"/>
        </w:rPr>
        <w:t xml:space="preserve">that </w:t>
      </w:r>
      <w:r w:rsidR="006D579D" w:rsidRPr="006D579D">
        <w:rPr>
          <w:b/>
          <w:lang w:val="en-US" w:eastAsia="zh-CN"/>
        </w:rPr>
        <w:t xml:space="preserve">A-IoT devices are capable of detecting </w:t>
      </w:r>
      <w:r w:rsidR="000D0601">
        <w:rPr>
          <w:rFonts w:hint="eastAsia"/>
          <w:b/>
          <w:lang w:val="en-US" w:eastAsia="zh-CN"/>
        </w:rPr>
        <w:t xml:space="preserve">SIP of </w:t>
      </w:r>
      <w:r w:rsidR="006D579D" w:rsidRPr="006D579D">
        <w:rPr>
          <w:b/>
          <w:lang w:val="en-US" w:eastAsia="zh-CN"/>
        </w:rPr>
        <w:t>P-TAS with a high successful rate</w:t>
      </w:r>
      <w:r w:rsidR="000D0601">
        <w:rPr>
          <w:rFonts w:hint="eastAsia"/>
          <w:b/>
          <w:lang w:val="en-US" w:eastAsia="zh-CN"/>
        </w:rPr>
        <w:t>. Candidate metrics include MDR and FAR:</w:t>
      </w:r>
    </w:p>
    <w:p w:rsidR="000D0601" w:rsidRPr="000D0601" w:rsidRDefault="000D0601" w:rsidP="000D0601">
      <w:pPr>
        <w:pStyle w:val="af8"/>
        <w:widowControl/>
        <w:numPr>
          <w:ilvl w:val="1"/>
          <w:numId w:val="39"/>
        </w:numPr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709" w:firstLineChars="0" w:hanging="357"/>
        <w:contextualSpacing/>
        <w:jc w:val="left"/>
        <w:rPr>
          <w:b/>
          <w:color w:val="000000" w:themeColor="text1"/>
        </w:rPr>
      </w:pPr>
      <w:r w:rsidRPr="000D0601">
        <w:rPr>
          <w:b/>
          <w:color w:val="000000" w:themeColor="text1"/>
        </w:rPr>
        <w:t>MDR</w:t>
      </w:r>
      <w:r w:rsidRPr="000D0601">
        <w:rPr>
          <w:rFonts w:hint="eastAsia"/>
          <w:b/>
          <w:color w:val="000000" w:themeColor="text1"/>
        </w:rPr>
        <w:t xml:space="preserve"> (missed detection rate)</w:t>
      </w:r>
      <w:r w:rsidRPr="000D0601">
        <w:rPr>
          <w:b/>
          <w:color w:val="000000" w:themeColor="text1"/>
        </w:rPr>
        <w:t xml:space="preserve"> refers to the probability that SIP is not detected when it was actually transmitted</w:t>
      </w:r>
    </w:p>
    <w:p w:rsidR="000D0601" w:rsidRPr="000D0601" w:rsidRDefault="000D0601" w:rsidP="00E11AD2">
      <w:pPr>
        <w:pStyle w:val="af8"/>
        <w:widowControl/>
        <w:numPr>
          <w:ilvl w:val="1"/>
          <w:numId w:val="39"/>
        </w:numPr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709" w:firstLineChars="0" w:hanging="357"/>
        <w:contextualSpacing/>
        <w:rPr>
          <w:b/>
          <w:color w:val="000000" w:themeColor="text1"/>
        </w:rPr>
      </w:pPr>
      <w:r w:rsidRPr="000D0601">
        <w:rPr>
          <w:b/>
          <w:color w:val="000000" w:themeColor="text1"/>
        </w:rPr>
        <w:t xml:space="preserve">FAR </w:t>
      </w:r>
      <w:r w:rsidRPr="000D0601">
        <w:rPr>
          <w:rFonts w:hint="eastAsia"/>
          <w:b/>
          <w:color w:val="000000" w:themeColor="text1"/>
        </w:rPr>
        <w:t xml:space="preserve">(false alarm rate) </w:t>
      </w:r>
      <w:r w:rsidRPr="000D0601">
        <w:rPr>
          <w:b/>
          <w:color w:val="000000" w:themeColor="text1"/>
        </w:rPr>
        <w:t>probability that the receiver incorrectly detects SIP when SIP was not transmitted</w:t>
      </w:r>
    </w:p>
    <w:p w:rsidR="00D137A8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3 </w:t>
      </w:r>
      <w:r w:rsidR="005E3D0B">
        <w:rPr>
          <w:rFonts w:ascii="Tms Rmn" w:eastAsiaTheme="minorEastAsia" w:hAnsi="Tms Rmn" w:hint="eastAsia"/>
          <w:sz w:val="32"/>
          <w:lang w:val="en-US" w:eastAsia="zh-CN"/>
        </w:rPr>
        <w:t>Conclusion</w:t>
      </w:r>
    </w:p>
    <w:p w:rsidR="00C901FC" w:rsidRDefault="007F34BD" w:rsidP="00FD496B">
      <w:pPr>
        <w:pStyle w:val="af0"/>
        <w:jc w:val="both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0A2C10">
        <w:rPr>
          <w:rFonts w:hint="eastAsia"/>
          <w:lang w:val="en-US" w:eastAsia="zh-CN"/>
        </w:rPr>
        <w:t>discuss</w:t>
      </w:r>
      <w:r w:rsidR="005B0645">
        <w:rPr>
          <w:rFonts w:hint="eastAsia"/>
          <w:lang w:val="en-US" w:eastAsia="zh-CN"/>
        </w:rPr>
        <w:t>ed</w:t>
      </w:r>
      <w:r w:rsidR="00CF7241">
        <w:rPr>
          <w:rFonts w:hint="eastAsia"/>
          <w:lang w:val="en-US" w:eastAsia="zh-CN"/>
        </w:rPr>
        <w:t xml:space="preserve"> </w:t>
      </w:r>
      <w:r w:rsidR="00E11AD2">
        <w:rPr>
          <w:rFonts w:hint="eastAsia"/>
          <w:lang w:val="en-US" w:eastAsia="zh-CN"/>
        </w:rPr>
        <w:t>the impacts of A-IoT on RRM requirements</w:t>
      </w:r>
      <w:r w:rsidR="001551F3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0D0601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0D0601" w:rsidRPr="00D9435E" w:rsidRDefault="000D0601" w:rsidP="000D0601">
      <w:pPr>
        <w:spacing w:beforeLines="50" w:before="120" w:after="120"/>
        <w:jc w:val="both"/>
        <w:rPr>
          <w:b/>
          <w:lang w:val="en-US" w:eastAsia="zh-CN"/>
        </w:rPr>
      </w:pPr>
      <w:r w:rsidRPr="00D9435E">
        <w:rPr>
          <w:rFonts w:hint="eastAsia"/>
          <w:b/>
          <w:lang w:val="en-US" w:eastAsia="zh-CN"/>
        </w:rPr>
        <w:t xml:space="preserve">Observation 1: RAN4 is studying a </w:t>
      </w:r>
      <w:r w:rsidRPr="00D9435E">
        <w:rPr>
          <w:b/>
          <w:lang w:val="en-US" w:eastAsia="zh-CN"/>
        </w:rPr>
        <w:t>new communication equipment and system</w:t>
      </w:r>
      <w:r w:rsidRPr="00D9435E">
        <w:rPr>
          <w:rFonts w:hint="eastAsia"/>
          <w:b/>
          <w:lang w:val="en-US" w:eastAsia="zh-CN"/>
        </w:rPr>
        <w:t xml:space="preserve"> which is much simpler than LTE/NR system. </w:t>
      </w:r>
    </w:p>
    <w:p w:rsidR="000D0601" w:rsidRPr="004F7828" w:rsidRDefault="000D0601" w:rsidP="000D0601">
      <w:pPr>
        <w:spacing w:beforeLines="50" w:before="120" w:after="120"/>
        <w:jc w:val="both"/>
        <w:rPr>
          <w:b/>
          <w:lang w:val="en-US" w:eastAsia="zh-CN"/>
        </w:rPr>
      </w:pPr>
      <w:r w:rsidRPr="00D9435E">
        <w:rPr>
          <w:rFonts w:hint="eastAsia"/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-CN"/>
        </w:rPr>
        <w:t>2</w:t>
      </w:r>
      <w:r w:rsidRPr="00D9435E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 w:rsidRPr="004F7828">
        <w:rPr>
          <w:rFonts w:hint="eastAsia"/>
          <w:b/>
          <w:lang w:val="en-US" w:eastAsia="zh-CN"/>
        </w:rPr>
        <w:t>A-IoT device 1 has very limited functionalities</w:t>
      </w:r>
      <w:r>
        <w:rPr>
          <w:rFonts w:hint="eastAsia"/>
          <w:b/>
          <w:lang w:val="en-US" w:eastAsia="zh-CN"/>
        </w:rPr>
        <w:t xml:space="preserve"> and therefore</w:t>
      </w:r>
      <w:r w:rsidRPr="004F7828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limited</w:t>
      </w:r>
      <w:r w:rsidRPr="004F7828">
        <w:rPr>
          <w:rFonts w:hint="eastAsia"/>
          <w:b/>
          <w:lang w:val="en-US" w:eastAsia="zh-CN"/>
        </w:rPr>
        <w:t xml:space="preserve"> RRM requirements </w:t>
      </w:r>
      <w:r>
        <w:rPr>
          <w:rFonts w:hint="eastAsia"/>
          <w:b/>
          <w:lang w:val="en-US" w:eastAsia="zh-CN"/>
        </w:rPr>
        <w:t>need to be defined for</w:t>
      </w:r>
      <w:r w:rsidRPr="004F7828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current </w:t>
      </w:r>
      <w:r w:rsidRPr="004F7828">
        <w:rPr>
          <w:rFonts w:hint="eastAsia"/>
          <w:b/>
          <w:lang w:val="en-US" w:eastAsia="zh-CN"/>
        </w:rPr>
        <w:t>A-IoT</w:t>
      </w:r>
      <w:r>
        <w:rPr>
          <w:rFonts w:hint="eastAsia"/>
          <w:b/>
          <w:lang w:val="en-US" w:eastAsia="zh-CN"/>
        </w:rPr>
        <w:t xml:space="preserve"> scope. </w:t>
      </w:r>
    </w:p>
    <w:p w:rsidR="000D0601" w:rsidRDefault="000D0601" w:rsidP="000D0601">
      <w:pPr>
        <w:spacing w:beforeLines="50" w:before="120" w:after="120"/>
        <w:jc w:val="both"/>
        <w:rPr>
          <w:b/>
          <w:lang w:val="en-US" w:eastAsia="zh-CN"/>
        </w:rPr>
      </w:pPr>
      <w:r w:rsidRPr="00C875CC">
        <w:rPr>
          <w:rFonts w:hint="eastAsia"/>
          <w:b/>
          <w:lang w:val="en-US" w:eastAsia="zh-CN"/>
        </w:rPr>
        <w:t xml:space="preserve">Proposal 1: </w:t>
      </w:r>
      <w:r>
        <w:rPr>
          <w:rFonts w:hint="eastAsia"/>
          <w:b/>
          <w:lang w:val="en-US" w:eastAsia="zh-CN"/>
        </w:rPr>
        <w:t xml:space="preserve">RAN4 not to define requirements for A-IoT paging and data transmission. </w:t>
      </w:r>
    </w:p>
    <w:p w:rsidR="000D0601" w:rsidRPr="00467E80" w:rsidRDefault="000D0601" w:rsidP="000D0601">
      <w:pPr>
        <w:spacing w:beforeLines="50" w:before="120" w:after="120"/>
        <w:jc w:val="both"/>
        <w:rPr>
          <w:lang w:eastAsia="zh-CN"/>
        </w:rPr>
      </w:pPr>
      <w:r>
        <w:rPr>
          <w:rFonts w:hint="eastAsia"/>
          <w:b/>
          <w:lang w:val="en-US" w:eastAsia="zh-CN"/>
        </w:rPr>
        <w:t xml:space="preserve">Proposal 2: RAN4 to capture the correct A-IoT device behaviour during </w:t>
      </w:r>
      <w:r w:rsidRPr="00467E80">
        <w:rPr>
          <w:b/>
          <w:lang w:val="en-US" w:eastAsia="zh-CN"/>
        </w:rPr>
        <w:t>random access procedure.</w:t>
      </w:r>
      <w:r>
        <w:rPr>
          <w:rFonts w:hint="eastAsia"/>
          <w:b/>
          <w:lang w:val="en-US" w:eastAsia="zh-CN"/>
        </w:rPr>
        <w:t xml:space="preserve"> </w:t>
      </w:r>
    </w:p>
    <w:p w:rsidR="000D0601" w:rsidRDefault="000D0601" w:rsidP="000D0601">
      <w:pPr>
        <w:spacing w:beforeLines="50" w:before="120" w:after="120"/>
        <w:jc w:val="both"/>
        <w:rPr>
          <w:b/>
          <w:lang w:val="en-US" w:eastAsia="zh-CN"/>
        </w:rPr>
      </w:pPr>
      <w:r w:rsidRPr="00C875CC">
        <w:rPr>
          <w:rFonts w:hint="eastAsia"/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3</w:t>
      </w:r>
      <w:r w:rsidRPr="00C875CC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RAN4 to </w:t>
      </w:r>
      <w:r w:rsidR="00E166FB">
        <w:rPr>
          <w:rFonts w:hint="eastAsia"/>
          <w:b/>
          <w:lang w:val="en-US" w:eastAsia="zh-CN"/>
        </w:rPr>
        <w:t xml:space="preserve">decide how to </w:t>
      </w:r>
      <w:r>
        <w:rPr>
          <w:rFonts w:hint="eastAsia"/>
          <w:b/>
          <w:lang w:val="en-US" w:eastAsia="zh-CN"/>
        </w:rPr>
        <w:t xml:space="preserve">define performance requirement to ensure that </w:t>
      </w:r>
      <w:r w:rsidRPr="006D579D">
        <w:rPr>
          <w:b/>
          <w:lang w:val="en-US" w:eastAsia="zh-CN"/>
        </w:rPr>
        <w:t xml:space="preserve">A-IoT devices are capable of detecting </w:t>
      </w:r>
      <w:r>
        <w:rPr>
          <w:rFonts w:hint="eastAsia"/>
          <w:b/>
          <w:lang w:val="en-US" w:eastAsia="zh-CN"/>
        </w:rPr>
        <w:t xml:space="preserve">SIP of </w:t>
      </w:r>
      <w:r w:rsidRPr="006D579D">
        <w:rPr>
          <w:b/>
          <w:lang w:val="en-US" w:eastAsia="zh-CN"/>
        </w:rPr>
        <w:t>P-TAS with a high successful rate</w:t>
      </w:r>
      <w:r>
        <w:rPr>
          <w:rFonts w:hint="eastAsia"/>
          <w:b/>
          <w:lang w:val="en-US" w:eastAsia="zh-CN"/>
        </w:rPr>
        <w:t>. Candidate metrics include MDR and FAR:</w:t>
      </w:r>
      <w:r w:rsidR="00E166FB">
        <w:rPr>
          <w:rFonts w:hint="eastAsia"/>
          <w:b/>
          <w:lang w:val="en-US" w:eastAsia="zh-CN"/>
        </w:rPr>
        <w:t xml:space="preserve"> </w:t>
      </w:r>
    </w:p>
    <w:p w:rsidR="000D0601" w:rsidRPr="000D0601" w:rsidRDefault="000D0601" w:rsidP="000D0601">
      <w:pPr>
        <w:pStyle w:val="af8"/>
        <w:widowControl/>
        <w:numPr>
          <w:ilvl w:val="1"/>
          <w:numId w:val="39"/>
        </w:numPr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709" w:firstLineChars="0" w:hanging="357"/>
        <w:contextualSpacing/>
        <w:jc w:val="left"/>
        <w:rPr>
          <w:b/>
          <w:color w:val="000000" w:themeColor="text1"/>
        </w:rPr>
      </w:pPr>
      <w:r w:rsidRPr="000D0601">
        <w:rPr>
          <w:b/>
          <w:color w:val="000000" w:themeColor="text1"/>
        </w:rPr>
        <w:t>MDR</w:t>
      </w:r>
      <w:r w:rsidRPr="000D0601">
        <w:rPr>
          <w:rFonts w:hint="eastAsia"/>
          <w:b/>
          <w:color w:val="000000" w:themeColor="text1"/>
        </w:rPr>
        <w:t xml:space="preserve"> (missed detection rate)</w:t>
      </w:r>
      <w:r w:rsidRPr="000D0601">
        <w:rPr>
          <w:b/>
          <w:color w:val="000000" w:themeColor="text1"/>
        </w:rPr>
        <w:t xml:space="preserve"> refers to the probability that SIP is not detected when it was actually transmitted</w:t>
      </w:r>
    </w:p>
    <w:p w:rsidR="00801E72" w:rsidRPr="000D0601" w:rsidRDefault="000D0601" w:rsidP="003C549C">
      <w:pPr>
        <w:pStyle w:val="af8"/>
        <w:widowControl/>
        <w:numPr>
          <w:ilvl w:val="1"/>
          <w:numId w:val="39"/>
        </w:numPr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709" w:firstLineChars="0" w:hanging="357"/>
        <w:contextualSpacing/>
        <w:rPr>
          <w:b/>
          <w:color w:val="000000" w:themeColor="text1"/>
        </w:rPr>
      </w:pPr>
      <w:r w:rsidRPr="000D0601">
        <w:rPr>
          <w:b/>
          <w:color w:val="000000" w:themeColor="text1"/>
        </w:rPr>
        <w:t xml:space="preserve">FAR </w:t>
      </w:r>
      <w:r w:rsidRPr="000D0601">
        <w:rPr>
          <w:rFonts w:hint="eastAsia"/>
          <w:b/>
          <w:color w:val="000000" w:themeColor="text1"/>
        </w:rPr>
        <w:t xml:space="preserve">(false alarm rate) </w:t>
      </w:r>
      <w:r w:rsidRPr="000D0601">
        <w:rPr>
          <w:b/>
          <w:color w:val="000000" w:themeColor="text1"/>
        </w:rPr>
        <w:t>probability that the receiver incorrectly detects SIP when SIP was not transmitted</w:t>
      </w:r>
    </w:p>
    <w:p w:rsidR="00451C3D" w:rsidRPr="005E3D0B" w:rsidRDefault="0032738F" w:rsidP="0064778A">
      <w:pPr>
        <w:pStyle w:val="1"/>
        <w:numPr>
          <w:ilvl w:val="0"/>
          <w:numId w:val="40"/>
        </w:numPr>
        <w:pBdr>
          <w:top w:val="single" w:sz="12" w:space="3" w:color="auto"/>
        </w:pBdr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/>
          <w:sz w:val="32"/>
          <w:lang w:val="en-US"/>
        </w:rPr>
        <w:lastRenderedPageBreak/>
        <w:t>References</w:t>
      </w:r>
    </w:p>
    <w:p w:rsidR="0064778A" w:rsidRDefault="00EA53C0" w:rsidP="0064778A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bookmarkStart w:id="4" w:name="OLE_LINK9"/>
      <w:bookmarkStart w:id="5" w:name="OLE_LINK10"/>
      <w:r>
        <w:rPr>
          <w:sz w:val="20"/>
        </w:rPr>
        <w:t>R</w:t>
      </w:r>
      <w:r>
        <w:rPr>
          <w:rFonts w:hint="eastAsia"/>
          <w:sz w:val="20"/>
        </w:rPr>
        <w:t>P</w:t>
      </w:r>
      <w:r w:rsidR="0061531F" w:rsidRPr="0061531F">
        <w:rPr>
          <w:sz w:val="20"/>
        </w:rPr>
        <w:t>-2</w:t>
      </w:r>
      <w:r>
        <w:rPr>
          <w:rFonts w:hint="eastAsia"/>
          <w:sz w:val="20"/>
        </w:rPr>
        <w:t>43326</w:t>
      </w:r>
      <w:r w:rsidR="0061531F">
        <w:rPr>
          <w:rFonts w:hint="eastAsia"/>
          <w:sz w:val="20"/>
        </w:rPr>
        <w:t xml:space="preserve">, </w:t>
      </w:r>
      <w:r w:rsidRPr="00EA53C0">
        <w:rPr>
          <w:sz w:val="20"/>
        </w:rPr>
        <w:t>New Work Item: Solutions for Ambient IoT (Internet of Things) in NR</w:t>
      </w:r>
      <w:r w:rsidR="00E5228B" w:rsidRPr="001B7748">
        <w:rPr>
          <w:rFonts w:hint="eastAsia"/>
          <w:sz w:val="20"/>
        </w:rPr>
        <w:t>,</w:t>
      </w:r>
      <w:r w:rsidR="00E5228B" w:rsidRPr="001B7748">
        <w:rPr>
          <w:sz w:val="20"/>
        </w:rPr>
        <w:t xml:space="preserve"> RAN#1</w:t>
      </w:r>
      <w:bookmarkEnd w:id="4"/>
      <w:bookmarkEnd w:id="5"/>
      <w:r>
        <w:rPr>
          <w:rFonts w:hint="eastAsia"/>
          <w:sz w:val="20"/>
        </w:rPr>
        <w:t>06</w:t>
      </w:r>
      <w:r w:rsidR="00FD7012">
        <w:rPr>
          <w:rFonts w:hint="eastAsia"/>
          <w:sz w:val="20"/>
        </w:rPr>
        <w:t xml:space="preserve">. </w:t>
      </w:r>
    </w:p>
    <w:p w:rsidR="00E11AD2" w:rsidRPr="0064778A" w:rsidRDefault="00CB77F3" w:rsidP="0064778A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64778A">
        <w:rPr>
          <w:sz w:val="20"/>
        </w:rPr>
        <w:t>R</w:t>
      </w:r>
      <w:r w:rsidRPr="0064778A">
        <w:rPr>
          <w:rFonts w:hint="eastAsia"/>
          <w:sz w:val="20"/>
        </w:rPr>
        <w:t>P</w:t>
      </w:r>
      <w:r w:rsidRPr="0064778A">
        <w:rPr>
          <w:sz w:val="20"/>
        </w:rPr>
        <w:t>-2</w:t>
      </w:r>
      <w:r w:rsidR="00C63965" w:rsidRPr="0064778A">
        <w:rPr>
          <w:rFonts w:hint="eastAsia"/>
          <w:sz w:val="20"/>
        </w:rPr>
        <w:t>50796</w:t>
      </w:r>
      <w:r w:rsidRPr="0064778A">
        <w:rPr>
          <w:rFonts w:hint="eastAsia"/>
          <w:sz w:val="20"/>
        </w:rPr>
        <w:t xml:space="preserve">, </w:t>
      </w:r>
      <w:r w:rsidR="00C63965" w:rsidRPr="0064778A">
        <w:rPr>
          <w:sz w:val="20"/>
        </w:rPr>
        <w:t>New Work Item: Solutions for Ambient IoT (Internet of Things) in NR</w:t>
      </w:r>
      <w:r w:rsidR="00C63965" w:rsidRPr="0064778A">
        <w:rPr>
          <w:rFonts w:hint="eastAsia"/>
          <w:sz w:val="20"/>
        </w:rPr>
        <w:t xml:space="preserve">, </w:t>
      </w:r>
      <w:r w:rsidR="00C63965" w:rsidRPr="0064778A">
        <w:rPr>
          <w:sz w:val="20"/>
        </w:rPr>
        <w:t>RAN#1</w:t>
      </w:r>
      <w:r w:rsidR="00C63965" w:rsidRPr="0064778A">
        <w:rPr>
          <w:rFonts w:hint="eastAsia"/>
          <w:sz w:val="20"/>
        </w:rPr>
        <w:t>07.</w:t>
      </w:r>
    </w:p>
    <w:p w:rsidR="00CB77F3" w:rsidRPr="004A1B33" w:rsidRDefault="00CB77F3" w:rsidP="00E11AD2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>
        <w:rPr>
          <w:rFonts w:hint="eastAsia"/>
          <w:sz w:val="20"/>
        </w:rPr>
        <w:t xml:space="preserve">3GPP TR 38.848, </w:t>
      </w:r>
      <w:r w:rsidRPr="00206426">
        <w:t>Study on Ambient IoT (Internet of Things) in RAN</w:t>
      </w:r>
      <w:r>
        <w:rPr>
          <w:rFonts w:hint="eastAsia"/>
        </w:rPr>
        <w:t xml:space="preserve">, V18.0.0. </w:t>
      </w:r>
    </w:p>
    <w:p w:rsidR="004A1B33" w:rsidRPr="00E11AD2" w:rsidRDefault="004A1B33" w:rsidP="00E11AD2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>
        <w:rPr>
          <w:rFonts w:hint="eastAsia"/>
        </w:rPr>
        <w:t xml:space="preserve">3GPP TR 38.769, </w:t>
      </w:r>
      <w:r w:rsidR="002C4A96" w:rsidRPr="0037088D">
        <w:t xml:space="preserve">Study on solutions for </w:t>
      </w:r>
      <w:r w:rsidR="002C4A96">
        <w:t>A</w:t>
      </w:r>
      <w:r w:rsidR="002C4A96" w:rsidRPr="0037088D">
        <w:t>mbient IoT (Internet of Things)</w:t>
      </w:r>
      <w:r w:rsidR="002C4A96">
        <w:t xml:space="preserve"> in NR</w:t>
      </w:r>
      <w:r w:rsidR="002C4A96">
        <w:rPr>
          <w:rFonts w:hint="eastAsia"/>
        </w:rPr>
        <w:t xml:space="preserve">, V19.0.0. </w:t>
      </w:r>
    </w:p>
    <w:sectPr w:rsidR="004A1B33" w:rsidRPr="00E11AD2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809" w:rsidRDefault="00EE7809">
      <w:r>
        <w:separator/>
      </w:r>
    </w:p>
  </w:endnote>
  <w:endnote w:type="continuationSeparator" w:id="0">
    <w:p w:rsidR="00EE7809" w:rsidRDefault="00EE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809" w:rsidRDefault="00EE7809">
      <w:r>
        <w:separator/>
      </w:r>
    </w:p>
  </w:footnote>
  <w:footnote w:type="continuationSeparator" w:id="0">
    <w:p w:rsidR="00EE7809" w:rsidRDefault="00EE7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0B586AFA"/>
    <w:multiLevelType w:val="hybridMultilevel"/>
    <w:tmpl w:val="8C7C1A26"/>
    <w:lvl w:ilvl="0" w:tplc="6076F18C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-1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2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</w:abstractNum>
  <w:abstractNum w:abstractNumId="2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>
    <w:nsid w:val="27546EF2"/>
    <w:multiLevelType w:val="hybridMultilevel"/>
    <w:tmpl w:val="AB6601F4"/>
    <w:lvl w:ilvl="0" w:tplc="546AE75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93CD26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E9945A0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D6C105C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3D64A9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9B6EAF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06E3F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FDA5FB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06A24C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">
    <w:nsid w:val="29432608"/>
    <w:multiLevelType w:val="hybridMultilevel"/>
    <w:tmpl w:val="63F638D0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0846BB"/>
    <w:multiLevelType w:val="hybridMultilevel"/>
    <w:tmpl w:val="94FC21EA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67C7352"/>
    <w:multiLevelType w:val="hybridMultilevel"/>
    <w:tmpl w:val="A5261AF0"/>
    <w:lvl w:ilvl="0" w:tplc="DB583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144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802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7831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83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87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0C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000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D8367D"/>
    <w:multiLevelType w:val="hybridMultilevel"/>
    <w:tmpl w:val="B0786E8E"/>
    <w:lvl w:ilvl="0" w:tplc="4184B82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F9C5EFE"/>
    <w:multiLevelType w:val="hybridMultilevel"/>
    <w:tmpl w:val="A22C16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9E365A"/>
    <w:multiLevelType w:val="hybridMultilevel"/>
    <w:tmpl w:val="FCA6F4BA"/>
    <w:lvl w:ilvl="0" w:tplc="CD887E98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CE2C0E"/>
    <w:multiLevelType w:val="hybridMultilevel"/>
    <w:tmpl w:val="C3F2B0B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C0CCF64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>
    <w:nsid w:val="7BF23A42"/>
    <w:multiLevelType w:val="hybridMultilevel"/>
    <w:tmpl w:val="82C0A90C"/>
    <w:lvl w:ilvl="0" w:tplc="E44CF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E5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88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76F1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E0D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4D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AA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FA7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B82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C0C1C95"/>
    <w:multiLevelType w:val="hybridMultilevel"/>
    <w:tmpl w:val="5E3CAE4C"/>
    <w:lvl w:ilvl="0" w:tplc="FFFFFFFF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F1A6A2D"/>
    <w:multiLevelType w:val="hybridMultilevel"/>
    <w:tmpl w:val="AE404B0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D8CA48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23"/>
  </w:num>
  <w:num w:numId="5">
    <w:abstractNumId w:val="21"/>
  </w:num>
  <w:num w:numId="6">
    <w:abstractNumId w:val="24"/>
  </w:num>
  <w:num w:numId="7">
    <w:abstractNumId w:val="15"/>
  </w:num>
  <w:num w:numId="8">
    <w:abstractNumId w:val="0"/>
  </w:num>
  <w:num w:numId="9">
    <w:abstractNumId w:val="24"/>
  </w:num>
  <w:num w:numId="10">
    <w:abstractNumId w:val="5"/>
  </w:num>
  <w:num w:numId="11">
    <w:abstractNumId w:val="24"/>
  </w:num>
  <w:num w:numId="12">
    <w:abstractNumId w:val="18"/>
  </w:num>
  <w:num w:numId="13">
    <w:abstractNumId w:val="5"/>
  </w:num>
  <w:num w:numId="14">
    <w:abstractNumId w:val="27"/>
  </w:num>
  <w:num w:numId="15">
    <w:abstractNumId w:val="2"/>
  </w:num>
  <w:num w:numId="16">
    <w:abstractNumId w:val="9"/>
  </w:num>
  <w:num w:numId="17">
    <w:abstractNumId w:val="15"/>
  </w:num>
  <w:num w:numId="18">
    <w:abstractNumId w:val="18"/>
  </w:num>
  <w:num w:numId="19">
    <w:abstractNumId w:val="27"/>
  </w:num>
  <w:num w:numId="20">
    <w:abstractNumId w:val="6"/>
  </w:num>
  <w:num w:numId="21">
    <w:abstractNumId w:val="15"/>
  </w:num>
  <w:num w:numId="22">
    <w:abstractNumId w:val="7"/>
  </w:num>
  <w:num w:numId="23">
    <w:abstractNumId w:val="25"/>
  </w:num>
  <w:num w:numId="24">
    <w:abstractNumId w:val="10"/>
  </w:num>
  <w:num w:numId="25">
    <w:abstractNumId w:val="1"/>
  </w:num>
  <w:num w:numId="26">
    <w:abstractNumId w:val="15"/>
  </w:num>
  <w:num w:numId="27">
    <w:abstractNumId w:val="15"/>
  </w:num>
  <w:num w:numId="28">
    <w:abstractNumId w:val="15"/>
  </w:num>
  <w:num w:numId="29">
    <w:abstractNumId w:val="17"/>
  </w:num>
  <w:num w:numId="30">
    <w:abstractNumId w:val="8"/>
  </w:num>
  <w:num w:numId="31">
    <w:abstractNumId w:val="20"/>
  </w:num>
  <w:num w:numId="32">
    <w:abstractNumId w:val="15"/>
  </w:num>
  <w:num w:numId="33">
    <w:abstractNumId w:val="15"/>
  </w:num>
  <w:num w:numId="34">
    <w:abstractNumId w:val="15"/>
  </w:num>
  <w:num w:numId="35">
    <w:abstractNumId w:val="11"/>
  </w:num>
  <w:num w:numId="36">
    <w:abstractNumId w:val="26"/>
  </w:num>
  <w:num w:numId="37">
    <w:abstractNumId w:val="4"/>
  </w:num>
  <w:num w:numId="38">
    <w:abstractNumId w:val="4"/>
  </w:num>
  <w:num w:numId="39">
    <w:abstractNumId w:val="19"/>
  </w:num>
  <w:num w:numId="40">
    <w:abstractNumId w:val="14"/>
  </w:num>
  <w:num w:numId="41">
    <w:abstractNumId w:val="3"/>
  </w:num>
  <w:num w:numId="42">
    <w:abstractNumId w:val="13"/>
  </w:num>
  <w:num w:numId="43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29A0"/>
    <w:rsid w:val="00003660"/>
    <w:rsid w:val="000041A4"/>
    <w:rsid w:val="00004D73"/>
    <w:rsid w:val="00005180"/>
    <w:rsid w:val="000051AF"/>
    <w:rsid w:val="000053CC"/>
    <w:rsid w:val="0000563A"/>
    <w:rsid w:val="00005AD7"/>
    <w:rsid w:val="00005C70"/>
    <w:rsid w:val="0000605B"/>
    <w:rsid w:val="00006E2E"/>
    <w:rsid w:val="00006EA3"/>
    <w:rsid w:val="000074A2"/>
    <w:rsid w:val="00007C89"/>
    <w:rsid w:val="00011D5E"/>
    <w:rsid w:val="000124CB"/>
    <w:rsid w:val="000125F3"/>
    <w:rsid w:val="00012B7F"/>
    <w:rsid w:val="00014419"/>
    <w:rsid w:val="00014AC9"/>
    <w:rsid w:val="000150B3"/>
    <w:rsid w:val="00015D30"/>
    <w:rsid w:val="00015E1E"/>
    <w:rsid w:val="00016509"/>
    <w:rsid w:val="00016B71"/>
    <w:rsid w:val="00017FB0"/>
    <w:rsid w:val="00020294"/>
    <w:rsid w:val="000206E9"/>
    <w:rsid w:val="00020DA7"/>
    <w:rsid w:val="00021694"/>
    <w:rsid w:val="00022D87"/>
    <w:rsid w:val="00023FF9"/>
    <w:rsid w:val="000244C4"/>
    <w:rsid w:val="00030A5F"/>
    <w:rsid w:val="00031366"/>
    <w:rsid w:val="000314B9"/>
    <w:rsid w:val="00031509"/>
    <w:rsid w:val="00031BAF"/>
    <w:rsid w:val="00031D06"/>
    <w:rsid w:val="0003223D"/>
    <w:rsid w:val="000328EA"/>
    <w:rsid w:val="00033378"/>
    <w:rsid w:val="00033B63"/>
    <w:rsid w:val="00034B44"/>
    <w:rsid w:val="00034BDA"/>
    <w:rsid w:val="000356B3"/>
    <w:rsid w:val="00035AD0"/>
    <w:rsid w:val="00035F3F"/>
    <w:rsid w:val="00035FDE"/>
    <w:rsid w:val="00036439"/>
    <w:rsid w:val="00037844"/>
    <w:rsid w:val="00037FAF"/>
    <w:rsid w:val="00037FDD"/>
    <w:rsid w:val="000403AB"/>
    <w:rsid w:val="00040C67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4B35"/>
    <w:rsid w:val="000454EB"/>
    <w:rsid w:val="00045905"/>
    <w:rsid w:val="00045B0C"/>
    <w:rsid w:val="00045CAA"/>
    <w:rsid w:val="00046B14"/>
    <w:rsid w:val="0005062A"/>
    <w:rsid w:val="00050C79"/>
    <w:rsid w:val="00050E22"/>
    <w:rsid w:val="00051BD5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6071"/>
    <w:rsid w:val="0005640B"/>
    <w:rsid w:val="00056B13"/>
    <w:rsid w:val="00057446"/>
    <w:rsid w:val="00060586"/>
    <w:rsid w:val="00060D43"/>
    <w:rsid w:val="00061385"/>
    <w:rsid w:val="00061652"/>
    <w:rsid w:val="00061684"/>
    <w:rsid w:val="0006185D"/>
    <w:rsid w:val="0006194F"/>
    <w:rsid w:val="00061E69"/>
    <w:rsid w:val="00062479"/>
    <w:rsid w:val="000630D1"/>
    <w:rsid w:val="000639CC"/>
    <w:rsid w:val="000641F0"/>
    <w:rsid w:val="00064334"/>
    <w:rsid w:val="000643F7"/>
    <w:rsid w:val="00064858"/>
    <w:rsid w:val="00065C1E"/>
    <w:rsid w:val="00066865"/>
    <w:rsid w:val="000707A2"/>
    <w:rsid w:val="00070DF9"/>
    <w:rsid w:val="00070EA7"/>
    <w:rsid w:val="00071713"/>
    <w:rsid w:val="0007190E"/>
    <w:rsid w:val="00071C1C"/>
    <w:rsid w:val="00071F3B"/>
    <w:rsid w:val="00072570"/>
    <w:rsid w:val="0007262B"/>
    <w:rsid w:val="000732E2"/>
    <w:rsid w:val="000739AF"/>
    <w:rsid w:val="00074971"/>
    <w:rsid w:val="00074BC2"/>
    <w:rsid w:val="00074D2D"/>
    <w:rsid w:val="00075A8A"/>
    <w:rsid w:val="00075BC0"/>
    <w:rsid w:val="0007600C"/>
    <w:rsid w:val="000776F4"/>
    <w:rsid w:val="00080156"/>
    <w:rsid w:val="0008094A"/>
    <w:rsid w:val="000816E1"/>
    <w:rsid w:val="00081A16"/>
    <w:rsid w:val="00082BAE"/>
    <w:rsid w:val="00082C18"/>
    <w:rsid w:val="00083080"/>
    <w:rsid w:val="000836C8"/>
    <w:rsid w:val="000836D8"/>
    <w:rsid w:val="00083FFB"/>
    <w:rsid w:val="000847D2"/>
    <w:rsid w:val="00084AD3"/>
    <w:rsid w:val="00084BE8"/>
    <w:rsid w:val="0008537B"/>
    <w:rsid w:val="000853F2"/>
    <w:rsid w:val="000855FD"/>
    <w:rsid w:val="000859DE"/>
    <w:rsid w:val="0008604D"/>
    <w:rsid w:val="00086E35"/>
    <w:rsid w:val="000874A0"/>
    <w:rsid w:val="000878E6"/>
    <w:rsid w:val="000913A9"/>
    <w:rsid w:val="0009167B"/>
    <w:rsid w:val="00091831"/>
    <w:rsid w:val="00092517"/>
    <w:rsid w:val="0009258C"/>
    <w:rsid w:val="00092EFE"/>
    <w:rsid w:val="000932F2"/>
    <w:rsid w:val="00093DF8"/>
    <w:rsid w:val="000940E0"/>
    <w:rsid w:val="000943AD"/>
    <w:rsid w:val="000951E3"/>
    <w:rsid w:val="00095339"/>
    <w:rsid w:val="0009566B"/>
    <w:rsid w:val="000962DC"/>
    <w:rsid w:val="0009649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C0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994"/>
    <w:rsid w:val="000A5A4A"/>
    <w:rsid w:val="000A6589"/>
    <w:rsid w:val="000A68B6"/>
    <w:rsid w:val="000A6F7D"/>
    <w:rsid w:val="000A7396"/>
    <w:rsid w:val="000A769F"/>
    <w:rsid w:val="000A7BEF"/>
    <w:rsid w:val="000A7DE2"/>
    <w:rsid w:val="000B07C9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435"/>
    <w:rsid w:val="000B6E8A"/>
    <w:rsid w:val="000B78F0"/>
    <w:rsid w:val="000B7921"/>
    <w:rsid w:val="000B7B68"/>
    <w:rsid w:val="000C05F5"/>
    <w:rsid w:val="000C1358"/>
    <w:rsid w:val="000C1957"/>
    <w:rsid w:val="000C2F19"/>
    <w:rsid w:val="000C3782"/>
    <w:rsid w:val="000C391E"/>
    <w:rsid w:val="000C3A8B"/>
    <w:rsid w:val="000C3A92"/>
    <w:rsid w:val="000C42A5"/>
    <w:rsid w:val="000C54D4"/>
    <w:rsid w:val="000C58C4"/>
    <w:rsid w:val="000C6901"/>
    <w:rsid w:val="000C6F73"/>
    <w:rsid w:val="000C7B3F"/>
    <w:rsid w:val="000C7B51"/>
    <w:rsid w:val="000C7E45"/>
    <w:rsid w:val="000D0601"/>
    <w:rsid w:val="000D0C71"/>
    <w:rsid w:val="000D13A5"/>
    <w:rsid w:val="000D13D1"/>
    <w:rsid w:val="000D1992"/>
    <w:rsid w:val="000D2793"/>
    <w:rsid w:val="000D2927"/>
    <w:rsid w:val="000D346F"/>
    <w:rsid w:val="000D3D6E"/>
    <w:rsid w:val="000D3EFD"/>
    <w:rsid w:val="000D4F53"/>
    <w:rsid w:val="000D5089"/>
    <w:rsid w:val="000D5A76"/>
    <w:rsid w:val="000D5BAF"/>
    <w:rsid w:val="000D5CBC"/>
    <w:rsid w:val="000D6A9F"/>
    <w:rsid w:val="000D77BC"/>
    <w:rsid w:val="000E071B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57D"/>
    <w:rsid w:val="00100DA2"/>
    <w:rsid w:val="00100DA4"/>
    <w:rsid w:val="001011FA"/>
    <w:rsid w:val="00102868"/>
    <w:rsid w:val="00103495"/>
    <w:rsid w:val="0010383F"/>
    <w:rsid w:val="00104DEA"/>
    <w:rsid w:val="001059F8"/>
    <w:rsid w:val="00105A4C"/>
    <w:rsid w:val="00106112"/>
    <w:rsid w:val="0010624D"/>
    <w:rsid w:val="0010649B"/>
    <w:rsid w:val="00106586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3429"/>
    <w:rsid w:val="00113F53"/>
    <w:rsid w:val="001144D4"/>
    <w:rsid w:val="001146D4"/>
    <w:rsid w:val="00114A27"/>
    <w:rsid w:val="00114D9D"/>
    <w:rsid w:val="00114EAB"/>
    <w:rsid w:val="001159A5"/>
    <w:rsid w:val="00115C80"/>
    <w:rsid w:val="00116C5D"/>
    <w:rsid w:val="00117DC1"/>
    <w:rsid w:val="00120291"/>
    <w:rsid w:val="00120588"/>
    <w:rsid w:val="0012110B"/>
    <w:rsid w:val="001214D9"/>
    <w:rsid w:val="00122106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5E"/>
    <w:rsid w:val="00124FCE"/>
    <w:rsid w:val="001253EC"/>
    <w:rsid w:val="001254B1"/>
    <w:rsid w:val="00125825"/>
    <w:rsid w:val="00126AE9"/>
    <w:rsid w:val="001271CA"/>
    <w:rsid w:val="00127995"/>
    <w:rsid w:val="00127C40"/>
    <w:rsid w:val="00127DA0"/>
    <w:rsid w:val="00127FD3"/>
    <w:rsid w:val="00130B1C"/>
    <w:rsid w:val="00131538"/>
    <w:rsid w:val="001315C8"/>
    <w:rsid w:val="001316C2"/>
    <w:rsid w:val="00131A7A"/>
    <w:rsid w:val="0013247F"/>
    <w:rsid w:val="0013267C"/>
    <w:rsid w:val="00132C34"/>
    <w:rsid w:val="00134149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6C0F"/>
    <w:rsid w:val="001375BC"/>
    <w:rsid w:val="00137766"/>
    <w:rsid w:val="00137A7B"/>
    <w:rsid w:val="001400AE"/>
    <w:rsid w:val="001405BD"/>
    <w:rsid w:val="00140E4A"/>
    <w:rsid w:val="00141553"/>
    <w:rsid w:val="00142058"/>
    <w:rsid w:val="001424BF"/>
    <w:rsid w:val="001428E6"/>
    <w:rsid w:val="0014292D"/>
    <w:rsid w:val="00142A57"/>
    <w:rsid w:val="001430B8"/>
    <w:rsid w:val="001439C5"/>
    <w:rsid w:val="001444AE"/>
    <w:rsid w:val="001446B5"/>
    <w:rsid w:val="00144A4E"/>
    <w:rsid w:val="00145047"/>
    <w:rsid w:val="001461FE"/>
    <w:rsid w:val="00146498"/>
    <w:rsid w:val="00146AA5"/>
    <w:rsid w:val="00146B20"/>
    <w:rsid w:val="00146F1E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5E2"/>
    <w:rsid w:val="0016663E"/>
    <w:rsid w:val="001672DC"/>
    <w:rsid w:val="001672E6"/>
    <w:rsid w:val="00167616"/>
    <w:rsid w:val="00167EB0"/>
    <w:rsid w:val="0017013D"/>
    <w:rsid w:val="0017022E"/>
    <w:rsid w:val="001709C4"/>
    <w:rsid w:val="00170A23"/>
    <w:rsid w:val="0017117D"/>
    <w:rsid w:val="00171C09"/>
    <w:rsid w:val="00171F28"/>
    <w:rsid w:val="001735C2"/>
    <w:rsid w:val="00174245"/>
    <w:rsid w:val="001750CD"/>
    <w:rsid w:val="001751F8"/>
    <w:rsid w:val="00175612"/>
    <w:rsid w:val="001769D3"/>
    <w:rsid w:val="00176F0A"/>
    <w:rsid w:val="0017760F"/>
    <w:rsid w:val="00177B09"/>
    <w:rsid w:val="00177D51"/>
    <w:rsid w:val="00177E2C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1DC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117D"/>
    <w:rsid w:val="001911CC"/>
    <w:rsid w:val="0019167A"/>
    <w:rsid w:val="001918A2"/>
    <w:rsid w:val="00192560"/>
    <w:rsid w:val="00192D54"/>
    <w:rsid w:val="001942D1"/>
    <w:rsid w:val="001943E5"/>
    <w:rsid w:val="001946E7"/>
    <w:rsid w:val="00194716"/>
    <w:rsid w:val="00195AB4"/>
    <w:rsid w:val="00195DE6"/>
    <w:rsid w:val="00195E8A"/>
    <w:rsid w:val="001966FE"/>
    <w:rsid w:val="00196945"/>
    <w:rsid w:val="00197276"/>
    <w:rsid w:val="00197880"/>
    <w:rsid w:val="001979CD"/>
    <w:rsid w:val="001A1C15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126"/>
    <w:rsid w:val="001A490C"/>
    <w:rsid w:val="001A4D05"/>
    <w:rsid w:val="001A6529"/>
    <w:rsid w:val="001A6C50"/>
    <w:rsid w:val="001A6C6E"/>
    <w:rsid w:val="001A6D93"/>
    <w:rsid w:val="001A6EEA"/>
    <w:rsid w:val="001A7125"/>
    <w:rsid w:val="001A733B"/>
    <w:rsid w:val="001A7B92"/>
    <w:rsid w:val="001B0918"/>
    <w:rsid w:val="001B249D"/>
    <w:rsid w:val="001B2AD7"/>
    <w:rsid w:val="001B2E0F"/>
    <w:rsid w:val="001B32B4"/>
    <w:rsid w:val="001B3C6D"/>
    <w:rsid w:val="001B429E"/>
    <w:rsid w:val="001B538C"/>
    <w:rsid w:val="001B54ED"/>
    <w:rsid w:val="001B68F4"/>
    <w:rsid w:val="001B6B7B"/>
    <w:rsid w:val="001B6C29"/>
    <w:rsid w:val="001B70B3"/>
    <w:rsid w:val="001B73FD"/>
    <w:rsid w:val="001B7422"/>
    <w:rsid w:val="001B7748"/>
    <w:rsid w:val="001C1C99"/>
    <w:rsid w:val="001C2525"/>
    <w:rsid w:val="001C29B4"/>
    <w:rsid w:val="001C29E5"/>
    <w:rsid w:val="001C3131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730"/>
    <w:rsid w:val="001D1B4E"/>
    <w:rsid w:val="001D1C87"/>
    <w:rsid w:val="001D2357"/>
    <w:rsid w:val="001D23A9"/>
    <w:rsid w:val="001D26BC"/>
    <w:rsid w:val="001D30E4"/>
    <w:rsid w:val="001D3334"/>
    <w:rsid w:val="001D345E"/>
    <w:rsid w:val="001D36A3"/>
    <w:rsid w:val="001D4261"/>
    <w:rsid w:val="001D4C53"/>
    <w:rsid w:val="001D5545"/>
    <w:rsid w:val="001D6418"/>
    <w:rsid w:val="001D6C10"/>
    <w:rsid w:val="001D7ABA"/>
    <w:rsid w:val="001E0318"/>
    <w:rsid w:val="001E0752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5832"/>
    <w:rsid w:val="001E5BF8"/>
    <w:rsid w:val="001E779F"/>
    <w:rsid w:val="001E7CDF"/>
    <w:rsid w:val="001F0A1C"/>
    <w:rsid w:val="001F0ED6"/>
    <w:rsid w:val="001F147B"/>
    <w:rsid w:val="001F1685"/>
    <w:rsid w:val="001F18CC"/>
    <w:rsid w:val="001F1CC1"/>
    <w:rsid w:val="001F1EF2"/>
    <w:rsid w:val="001F1F31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AA6"/>
    <w:rsid w:val="001F691A"/>
    <w:rsid w:val="001F6E93"/>
    <w:rsid w:val="001F6EC2"/>
    <w:rsid w:val="001F7781"/>
    <w:rsid w:val="001F7A0F"/>
    <w:rsid w:val="001F7CE1"/>
    <w:rsid w:val="001F7F8A"/>
    <w:rsid w:val="0020092F"/>
    <w:rsid w:val="00200EC6"/>
    <w:rsid w:val="00201609"/>
    <w:rsid w:val="002019FB"/>
    <w:rsid w:val="00201D75"/>
    <w:rsid w:val="00201F8C"/>
    <w:rsid w:val="0020220B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07BE6"/>
    <w:rsid w:val="00207F5F"/>
    <w:rsid w:val="002102C3"/>
    <w:rsid w:val="002105AC"/>
    <w:rsid w:val="00210C25"/>
    <w:rsid w:val="00210E86"/>
    <w:rsid w:val="00211010"/>
    <w:rsid w:val="00211828"/>
    <w:rsid w:val="00212151"/>
    <w:rsid w:val="0021248B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E6A"/>
    <w:rsid w:val="00216301"/>
    <w:rsid w:val="00216C00"/>
    <w:rsid w:val="00217060"/>
    <w:rsid w:val="002179BE"/>
    <w:rsid w:val="0022005D"/>
    <w:rsid w:val="0022013F"/>
    <w:rsid w:val="0022058A"/>
    <w:rsid w:val="00220DD2"/>
    <w:rsid w:val="00221959"/>
    <w:rsid w:val="002221B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278F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BD4"/>
    <w:rsid w:val="00235C82"/>
    <w:rsid w:val="00236AAE"/>
    <w:rsid w:val="0023733D"/>
    <w:rsid w:val="00237384"/>
    <w:rsid w:val="00237469"/>
    <w:rsid w:val="00237954"/>
    <w:rsid w:val="0024033A"/>
    <w:rsid w:val="00240C97"/>
    <w:rsid w:val="002411F5"/>
    <w:rsid w:val="00242397"/>
    <w:rsid w:val="00242827"/>
    <w:rsid w:val="00244DD5"/>
    <w:rsid w:val="002459C7"/>
    <w:rsid w:val="00245B7A"/>
    <w:rsid w:val="00246FF9"/>
    <w:rsid w:val="002471C8"/>
    <w:rsid w:val="00247277"/>
    <w:rsid w:val="00247AC7"/>
    <w:rsid w:val="002501BB"/>
    <w:rsid w:val="00250304"/>
    <w:rsid w:val="0025033D"/>
    <w:rsid w:val="002504A4"/>
    <w:rsid w:val="0025102F"/>
    <w:rsid w:val="002514A4"/>
    <w:rsid w:val="002519CF"/>
    <w:rsid w:val="002519FD"/>
    <w:rsid w:val="00251DBB"/>
    <w:rsid w:val="00251F92"/>
    <w:rsid w:val="00252178"/>
    <w:rsid w:val="002523C9"/>
    <w:rsid w:val="00252907"/>
    <w:rsid w:val="00252FC2"/>
    <w:rsid w:val="00253005"/>
    <w:rsid w:val="00253067"/>
    <w:rsid w:val="00253F80"/>
    <w:rsid w:val="002545B3"/>
    <w:rsid w:val="00255256"/>
    <w:rsid w:val="00256E04"/>
    <w:rsid w:val="00257D54"/>
    <w:rsid w:val="00260A38"/>
    <w:rsid w:val="00260A69"/>
    <w:rsid w:val="00260A7F"/>
    <w:rsid w:val="00261048"/>
    <w:rsid w:val="002628B5"/>
    <w:rsid w:val="00263354"/>
    <w:rsid w:val="00263C6E"/>
    <w:rsid w:val="0026434F"/>
    <w:rsid w:val="002645E8"/>
    <w:rsid w:val="0026514D"/>
    <w:rsid w:val="00265441"/>
    <w:rsid w:val="0026763E"/>
    <w:rsid w:val="002676B2"/>
    <w:rsid w:val="00267A5B"/>
    <w:rsid w:val="00270059"/>
    <w:rsid w:val="00270239"/>
    <w:rsid w:val="0027031C"/>
    <w:rsid w:val="0027095F"/>
    <w:rsid w:val="00270E41"/>
    <w:rsid w:val="002715F3"/>
    <w:rsid w:val="00271ACF"/>
    <w:rsid w:val="00272256"/>
    <w:rsid w:val="0027241D"/>
    <w:rsid w:val="002725A9"/>
    <w:rsid w:val="002726EE"/>
    <w:rsid w:val="00272A40"/>
    <w:rsid w:val="0027376F"/>
    <w:rsid w:val="00273C91"/>
    <w:rsid w:val="00274BE1"/>
    <w:rsid w:val="00274EB3"/>
    <w:rsid w:val="002750F0"/>
    <w:rsid w:val="00275561"/>
    <w:rsid w:val="002759AE"/>
    <w:rsid w:val="00276237"/>
    <w:rsid w:val="00276FC0"/>
    <w:rsid w:val="00277843"/>
    <w:rsid w:val="00277A00"/>
    <w:rsid w:val="00277A44"/>
    <w:rsid w:val="00277D63"/>
    <w:rsid w:val="002803CF"/>
    <w:rsid w:val="00280A4C"/>
    <w:rsid w:val="00280F2E"/>
    <w:rsid w:val="0028123F"/>
    <w:rsid w:val="00281600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3EC"/>
    <w:rsid w:val="002913F8"/>
    <w:rsid w:val="0029175B"/>
    <w:rsid w:val="00291B8A"/>
    <w:rsid w:val="0029229C"/>
    <w:rsid w:val="00292729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706E"/>
    <w:rsid w:val="00297212"/>
    <w:rsid w:val="00297A24"/>
    <w:rsid w:val="00297DB7"/>
    <w:rsid w:val="002A02F3"/>
    <w:rsid w:val="002A03CF"/>
    <w:rsid w:val="002A0A0B"/>
    <w:rsid w:val="002A0EF8"/>
    <w:rsid w:val="002A2094"/>
    <w:rsid w:val="002A2095"/>
    <w:rsid w:val="002A357E"/>
    <w:rsid w:val="002A3BA6"/>
    <w:rsid w:val="002A465B"/>
    <w:rsid w:val="002A49F9"/>
    <w:rsid w:val="002A5FBA"/>
    <w:rsid w:val="002A7017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B64"/>
    <w:rsid w:val="002B3DB9"/>
    <w:rsid w:val="002B40EC"/>
    <w:rsid w:val="002B4773"/>
    <w:rsid w:val="002B513B"/>
    <w:rsid w:val="002B5F09"/>
    <w:rsid w:val="002B60AB"/>
    <w:rsid w:val="002B63E7"/>
    <w:rsid w:val="002B7132"/>
    <w:rsid w:val="002B73BF"/>
    <w:rsid w:val="002B7CC6"/>
    <w:rsid w:val="002C01F8"/>
    <w:rsid w:val="002C0382"/>
    <w:rsid w:val="002C0B50"/>
    <w:rsid w:val="002C10DD"/>
    <w:rsid w:val="002C1F6F"/>
    <w:rsid w:val="002C2329"/>
    <w:rsid w:val="002C365C"/>
    <w:rsid w:val="002C4A96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0CF3"/>
    <w:rsid w:val="002D1081"/>
    <w:rsid w:val="002D1D4F"/>
    <w:rsid w:val="002D1DF9"/>
    <w:rsid w:val="002D1EF9"/>
    <w:rsid w:val="002D3231"/>
    <w:rsid w:val="002D41BE"/>
    <w:rsid w:val="002D4701"/>
    <w:rsid w:val="002D51CE"/>
    <w:rsid w:val="002D5F84"/>
    <w:rsid w:val="002D712F"/>
    <w:rsid w:val="002E0460"/>
    <w:rsid w:val="002E1925"/>
    <w:rsid w:val="002E236F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207"/>
    <w:rsid w:val="002E6800"/>
    <w:rsid w:val="002E781E"/>
    <w:rsid w:val="002F0153"/>
    <w:rsid w:val="002F04EB"/>
    <w:rsid w:val="002F0FCF"/>
    <w:rsid w:val="002F230E"/>
    <w:rsid w:val="002F2E5A"/>
    <w:rsid w:val="002F3231"/>
    <w:rsid w:val="002F352A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3A2"/>
    <w:rsid w:val="002F7659"/>
    <w:rsid w:val="002F7A6D"/>
    <w:rsid w:val="00300789"/>
    <w:rsid w:val="00300B51"/>
    <w:rsid w:val="00300DF6"/>
    <w:rsid w:val="0030188F"/>
    <w:rsid w:val="0030255E"/>
    <w:rsid w:val="00302A08"/>
    <w:rsid w:val="00302C22"/>
    <w:rsid w:val="00303416"/>
    <w:rsid w:val="00303917"/>
    <w:rsid w:val="00303C3D"/>
    <w:rsid w:val="00304531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273B"/>
    <w:rsid w:val="00312850"/>
    <w:rsid w:val="00313749"/>
    <w:rsid w:val="00313E84"/>
    <w:rsid w:val="00313E96"/>
    <w:rsid w:val="003149DA"/>
    <w:rsid w:val="003151B8"/>
    <w:rsid w:val="003154DE"/>
    <w:rsid w:val="003164F4"/>
    <w:rsid w:val="00316A1C"/>
    <w:rsid w:val="00316FA1"/>
    <w:rsid w:val="003172DD"/>
    <w:rsid w:val="00317360"/>
    <w:rsid w:val="00317C8A"/>
    <w:rsid w:val="003208A0"/>
    <w:rsid w:val="0032091D"/>
    <w:rsid w:val="003209F7"/>
    <w:rsid w:val="00320B20"/>
    <w:rsid w:val="00320B3D"/>
    <w:rsid w:val="00321B38"/>
    <w:rsid w:val="00322096"/>
    <w:rsid w:val="003223E5"/>
    <w:rsid w:val="0032293D"/>
    <w:rsid w:val="00323D06"/>
    <w:rsid w:val="00324932"/>
    <w:rsid w:val="00324BE0"/>
    <w:rsid w:val="00325CF5"/>
    <w:rsid w:val="0032608B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2E09"/>
    <w:rsid w:val="003331E1"/>
    <w:rsid w:val="00333B15"/>
    <w:rsid w:val="0033411B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4091A"/>
    <w:rsid w:val="0034146F"/>
    <w:rsid w:val="003419AE"/>
    <w:rsid w:val="003419C1"/>
    <w:rsid w:val="00341C75"/>
    <w:rsid w:val="003424A4"/>
    <w:rsid w:val="003430AA"/>
    <w:rsid w:val="00343BDC"/>
    <w:rsid w:val="00343FE0"/>
    <w:rsid w:val="00344FF1"/>
    <w:rsid w:val="003453FD"/>
    <w:rsid w:val="00345CDB"/>
    <w:rsid w:val="00345EA2"/>
    <w:rsid w:val="003466D2"/>
    <w:rsid w:val="0034698B"/>
    <w:rsid w:val="00346B9D"/>
    <w:rsid w:val="00346CB3"/>
    <w:rsid w:val="00347251"/>
    <w:rsid w:val="00347271"/>
    <w:rsid w:val="00350E23"/>
    <w:rsid w:val="00351874"/>
    <w:rsid w:val="00352376"/>
    <w:rsid w:val="0035240F"/>
    <w:rsid w:val="0035259A"/>
    <w:rsid w:val="00352B43"/>
    <w:rsid w:val="00352BEE"/>
    <w:rsid w:val="00355B4F"/>
    <w:rsid w:val="00356952"/>
    <w:rsid w:val="00356FDD"/>
    <w:rsid w:val="003577A7"/>
    <w:rsid w:val="00357A61"/>
    <w:rsid w:val="00360A7C"/>
    <w:rsid w:val="00360D9D"/>
    <w:rsid w:val="003611F0"/>
    <w:rsid w:val="0036176D"/>
    <w:rsid w:val="0036183D"/>
    <w:rsid w:val="00361BC6"/>
    <w:rsid w:val="003622DD"/>
    <w:rsid w:val="0036309A"/>
    <w:rsid w:val="00363871"/>
    <w:rsid w:val="00363986"/>
    <w:rsid w:val="00363EB3"/>
    <w:rsid w:val="0036435B"/>
    <w:rsid w:val="0036465D"/>
    <w:rsid w:val="00364843"/>
    <w:rsid w:val="00364D23"/>
    <w:rsid w:val="003655F6"/>
    <w:rsid w:val="00370CBE"/>
    <w:rsid w:val="00370F5D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9EF"/>
    <w:rsid w:val="00376A18"/>
    <w:rsid w:val="00377B5C"/>
    <w:rsid w:val="00377D4E"/>
    <w:rsid w:val="00380148"/>
    <w:rsid w:val="00380479"/>
    <w:rsid w:val="003806E2"/>
    <w:rsid w:val="00380820"/>
    <w:rsid w:val="00381115"/>
    <w:rsid w:val="00381692"/>
    <w:rsid w:val="0038257E"/>
    <w:rsid w:val="003825FA"/>
    <w:rsid w:val="003832B0"/>
    <w:rsid w:val="00383560"/>
    <w:rsid w:val="00383623"/>
    <w:rsid w:val="00383960"/>
    <w:rsid w:val="00383C7C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9E2"/>
    <w:rsid w:val="00392BF4"/>
    <w:rsid w:val="00393613"/>
    <w:rsid w:val="00393815"/>
    <w:rsid w:val="0039411D"/>
    <w:rsid w:val="0039426D"/>
    <w:rsid w:val="00394661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F38"/>
    <w:rsid w:val="003C0E27"/>
    <w:rsid w:val="003C1631"/>
    <w:rsid w:val="003C1633"/>
    <w:rsid w:val="003C1ACD"/>
    <w:rsid w:val="003C1F4E"/>
    <w:rsid w:val="003C215A"/>
    <w:rsid w:val="003C21D0"/>
    <w:rsid w:val="003C243C"/>
    <w:rsid w:val="003C3671"/>
    <w:rsid w:val="003C4704"/>
    <w:rsid w:val="003C549C"/>
    <w:rsid w:val="003C5F49"/>
    <w:rsid w:val="003C6050"/>
    <w:rsid w:val="003C613A"/>
    <w:rsid w:val="003C67FF"/>
    <w:rsid w:val="003C6813"/>
    <w:rsid w:val="003C6EBC"/>
    <w:rsid w:val="003C783B"/>
    <w:rsid w:val="003C7AD7"/>
    <w:rsid w:val="003C7E66"/>
    <w:rsid w:val="003C7EA8"/>
    <w:rsid w:val="003D0677"/>
    <w:rsid w:val="003D093C"/>
    <w:rsid w:val="003D0E88"/>
    <w:rsid w:val="003D15CA"/>
    <w:rsid w:val="003D1BDB"/>
    <w:rsid w:val="003D1CCC"/>
    <w:rsid w:val="003D217C"/>
    <w:rsid w:val="003D2344"/>
    <w:rsid w:val="003D25B2"/>
    <w:rsid w:val="003D2714"/>
    <w:rsid w:val="003D2A41"/>
    <w:rsid w:val="003D357A"/>
    <w:rsid w:val="003D3A57"/>
    <w:rsid w:val="003D4831"/>
    <w:rsid w:val="003D5948"/>
    <w:rsid w:val="003D59B7"/>
    <w:rsid w:val="003D609D"/>
    <w:rsid w:val="003D68FF"/>
    <w:rsid w:val="003D6A2E"/>
    <w:rsid w:val="003D6D86"/>
    <w:rsid w:val="003D75CB"/>
    <w:rsid w:val="003D7DFB"/>
    <w:rsid w:val="003E099B"/>
    <w:rsid w:val="003E0C94"/>
    <w:rsid w:val="003E0D73"/>
    <w:rsid w:val="003E1042"/>
    <w:rsid w:val="003E13FE"/>
    <w:rsid w:val="003E18F2"/>
    <w:rsid w:val="003E1AE7"/>
    <w:rsid w:val="003E2342"/>
    <w:rsid w:val="003E2412"/>
    <w:rsid w:val="003E2636"/>
    <w:rsid w:val="003E2C93"/>
    <w:rsid w:val="003E3022"/>
    <w:rsid w:val="003E3842"/>
    <w:rsid w:val="003E409B"/>
    <w:rsid w:val="003E453E"/>
    <w:rsid w:val="003E463E"/>
    <w:rsid w:val="003E5A4C"/>
    <w:rsid w:val="003E6298"/>
    <w:rsid w:val="003E67E4"/>
    <w:rsid w:val="003E757E"/>
    <w:rsid w:val="003F031B"/>
    <w:rsid w:val="003F03AE"/>
    <w:rsid w:val="003F06CB"/>
    <w:rsid w:val="003F09D6"/>
    <w:rsid w:val="003F1431"/>
    <w:rsid w:val="003F1608"/>
    <w:rsid w:val="003F1D0A"/>
    <w:rsid w:val="003F219A"/>
    <w:rsid w:val="003F3A24"/>
    <w:rsid w:val="003F4080"/>
    <w:rsid w:val="003F47BB"/>
    <w:rsid w:val="003F5836"/>
    <w:rsid w:val="003F691B"/>
    <w:rsid w:val="003F7465"/>
    <w:rsid w:val="003F7697"/>
    <w:rsid w:val="003F795B"/>
    <w:rsid w:val="004004CB"/>
    <w:rsid w:val="00400663"/>
    <w:rsid w:val="00400CC3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05D0F"/>
    <w:rsid w:val="00405EAA"/>
    <w:rsid w:val="00406308"/>
    <w:rsid w:val="00410390"/>
    <w:rsid w:val="00410AFD"/>
    <w:rsid w:val="00410F78"/>
    <w:rsid w:val="00411499"/>
    <w:rsid w:val="004139E2"/>
    <w:rsid w:val="00413D8A"/>
    <w:rsid w:val="00413FC7"/>
    <w:rsid w:val="00414D9D"/>
    <w:rsid w:val="00416786"/>
    <w:rsid w:val="0041762A"/>
    <w:rsid w:val="00420209"/>
    <w:rsid w:val="004206C9"/>
    <w:rsid w:val="00420D67"/>
    <w:rsid w:val="00421734"/>
    <w:rsid w:val="00421A57"/>
    <w:rsid w:val="00421E27"/>
    <w:rsid w:val="00421E81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610B"/>
    <w:rsid w:val="00426DB7"/>
    <w:rsid w:val="00427BB1"/>
    <w:rsid w:val="00427C86"/>
    <w:rsid w:val="00431158"/>
    <w:rsid w:val="00431537"/>
    <w:rsid w:val="0043271A"/>
    <w:rsid w:val="0043292F"/>
    <w:rsid w:val="00433B9C"/>
    <w:rsid w:val="0043458E"/>
    <w:rsid w:val="00434825"/>
    <w:rsid w:val="00434953"/>
    <w:rsid w:val="004351D9"/>
    <w:rsid w:val="00435322"/>
    <w:rsid w:val="00435685"/>
    <w:rsid w:val="00435A43"/>
    <w:rsid w:val="00435D7B"/>
    <w:rsid w:val="0043642D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1BE9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990"/>
    <w:rsid w:val="00446FCD"/>
    <w:rsid w:val="0044760C"/>
    <w:rsid w:val="004478DF"/>
    <w:rsid w:val="00450045"/>
    <w:rsid w:val="0045061C"/>
    <w:rsid w:val="00451498"/>
    <w:rsid w:val="00451C3D"/>
    <w:rsid w:val="004525E3"/>
    <w:rsid w:val="004527E0"/>
    <w:rsid w:val="00453EBD"/>
    <w:rsid w:val="004541E1"/>
    <w:rsid w:val="00454574"/>
    <w:rsid w:val="00454779"/>
    <w:rsid w:val="00454CBD"/>
    <w:rsid w:val="0045573E"/>
    <w:rsid w:val="00455E77"/>
    <w:rsid w:val="004572B5"/>
    <w:rsid w:val="004601E0"/>
    <w:rsid w:val="00460570"/>
    <w:rsid w:val="00461F04"/>
    <w:rsid w:val="004620AB"/>
    <w:rsid w:val="00462164"/>
    <w:rsid w:val="004633AE"/>
    <w:rsid w:val="00463C2B"/>
    <w:rsid w:val="00465220"/>
    <w:rsid w:val="00465A57"/>
    <w:rsid w:val="0046756D"/>
    <w:rsid w:val="004677E9"/>
    <w:rsid w:val="00467E80"/>
    <w:rsid w:val="00470073"/>
    <w:rsid w:val="0047023C"/>
    <w:rsid w:val="004718A0"/>
    <w:rsid w:val="00471EAE"/>
    <w:rsid w:val="004721D3"/>
    <w:rsid w:val="0047223E"/>
    <w:rsid w:val="00472DF0"/>
    <w:rsid w:val="00473060"/>
    <w:rsid w:val="00473342"/>
    <w:rsid w:val="00473552"/>
    <w:rsid w:val="00473DB7"/>
    <w:rsid w:val="00474192"/>
    <w:rsid w:val="004745FF"/>
    <w:rsid w:val="00474C78"/>
    <w:rsid w:val="004755DC"/>
    <w:rsid w:val="00475870"/>
    <w:rsid w:val="00475A02"/>
    <w:rsid w:val="00475E09"/>
    <w:rsid w:val="00475F5F"/>
    <w:rsid w:val="00476205"/>
    <w:rsid w:val="004768DB"/>
    <w:rsid w:val="00477EED"/>
    <w:rsid w:val="004809AC"/>
    <w:rsid w:val="00480DBD"/>
    <w:rsid w:val="00480EC4"/>
    <w:rsid w:val="004811C5"/>
    <w:rsid w:val="004812C8"/>
    <w:rsid w:val="004815BF"/>
    <w:rsid w:val="00481C04"/>
    <w:rsid w:val="00481CEB"/>
    <w:rsid w:val="004827B0"/>
    <w:rsid w:val="0048282B"/>
    <w:rsid w:val="00482B70"/>
    <w:rsid w:val="0048374E"/>
    <w:rsid w:val="00483EEA"/>
    <w:rsid w:val="00484216"/>
    <w:rsid w:val="004847BD"/>
    <w:rsid w:val="0048487F"/>
    <w:rsid w:val="00484DD7"/>
    <w:rsid w:val="00485244"/>
    <w:rsid w:val="00485CE2"/>
    <w:rsid w:val="004862FE"/>
    <w:rsid w:val="00486DA0"/>
    <w:rsid w:val="00487A8C"/>
    <w:rsid w:val="00487CBD"/>
    <w:rsid w:val="004902C9"/>
    <w:rsid w:val="0049056B"/>
    <w:rsid w:val="00490DCD"/>
    <w:rsid w:val="00491164"/>
    <w:rsid w:val="00492AD7"/>
    <w:rsid w:val="00494565"/>
    <w:rsid w:val="00494E94"/>
    <w:rsid w:val="0049553B"/>
    <w:rsid w:val="004958B9"/>
    <w:rsid w:val="0049590A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1B33"/>
    <w:rsid w:val="004A233A"/>
    <w:rsid w:val="004A25D9"/>
    <w:rsid w:val="004A2A90"/>
    <w:rsid w:val="004A30B4"/>
    <w:rsid w:val="004A3473"/>
    <w:rsid w:val="004A4103"/>
    <w:rsid w:val="004A4A3F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1E01"/>
    <w:rsid w:val="004B2142"/>
    <w:rsid w:val="004B21E4"/>
    <w:rsid w:val="004B2F0D"/>
    <w:rsid w:val="004B415E"/>
    <w:rsid w:val="004B5198"/>
    <w:rsid w:val="004B546C"/>
    <w:rsid w:val="004B59EB"/>
    <w:rsid w:val="004B5B90"/>
    <w:rsid w:val="004B632F"/>
    <w:rsid w:val="004B66BA"/>
    <w:rsid w:val="004B688E"/>
    <w:rsid w:val="004B6C0B"/>
    <w:rsid w:val="004B756C"/>
    <w:rsid w:val="004B7D85"/>
    <w:rsid w:val="004B7FF8"/>
    <w:rsid w:val="004C04B8"/>
    <w:rsid w:val="004C0B83"/>
    <w:rsid w:val="004C2187"/>
    <w:rsid w:val="004C231F"/>
    <w:rsid w:val="004C236F"/>
    <w:rsid w:val="004C46D5"/>
    <w:rsid w:val="004C4A33"/>
    <w:rsid w:val="004C5AB3"/>
    <w:rsid w:val="004C5F3C"/>
    <w:rsid w:val="004C6849"/>
    <w:rsid w:val="004C7050"/>
    <w:rsid w:val="004D0584"/>
    <w:rsid w:val="004D1023"/>
    <w:rsid w:val="004D11AD"/>
    <w:rsid w:val="004D274B"/>
    <w:rsid w:val="004D43CB"/>
    <w:rsid w:val="004D4670"/>
    <w:rsid w:val="004D506F"/>
    <w:rsid w:val="004D510E"/>
    <w:rsid w:val="004D54D4"/>
    <w:rsid w:val="004D570B"/>
    <w:rsid w:val="004D58F0"/>
    <w:rsid w:val="004D62CA"/>
    <w:rsid w:val="004D769C"/>
    <w:rsid w:val="004D7B99"/>
    <w:rsid w:val="004D7D0E"/>
    <w:rsid w:val="004D7EC3"/>
    <w:rsid w:val="004D7F40"/>
    <w:rsid w:val="004E08CB"/>
    <w:rsid w:val="004E1AE5"/>
    <w:rsid w:val="004E1D58"/>
    <w:rsid w:val="004E281C"/>
    <w:rsid w:val="004E2DC5"/>
    <w:rsid w:val="004E3016"/>
    <w:rsid w:val="004E3158"/>
    <w:rsid w:val="004E335C"/>
    <w:rsid w:val="004E35B4"/>
    <w:rsid w:val="004E4488"/>
    <w:rsid w:val="004E4BAE"/>
    <w:rsid w:val="004E4FCF"/>
    <w:rsid w:val="004E657E"/>
    <w:rsid w:val="004E6DFB"/>
    <w:rsid w:val="004E7020"/>
    <w:rsid w:val="004E7CE6"/>
    <w:rsid w:val="004F0C32"/>
    <w:rsid w:val="004F0F9E"/>
    <w:rsid w:val="004F1B03"/>
    <w:rsid w:val="004F208E"/>
    <w:rsid w:val="004F3235"/>
    <w:rsid w:val="004F3475"/>
    <w:rsid w:val="004F365E"/>
    <w:rsid w:val="004F36B7"/>
    <w:rsid w:val="004F3BCE"/>
    <w:rsid w:val="004F40DE"/>
    <w:rsid w:val="004F5038"/>
    <w:rsid w:val="004F505A"/>
    <w:rsid w:val="004F5A5B"/>
    <w:rsid w:val="004F6068"/>
    <w:rsid w:val="004F6269"/>
    <w:rsid w:val="004F639F"/>
    <w:rsid w:val="004F673A"/>
    <w:rsid w:val="004F7828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2B87"/>
    <w:rsid w:val="0050325F"/>
    <w:rsid w:val="00503B97"/>
    <w:rsid w:val="00503EF1"/>
    <w:rsid w:val="00505A2B"/>
    <w:rsid w:val="005066F2"/>
    <w:rsid w:val="00507001"/>
    <w:rsid w:val="00507922"/>
    <w:rsid w:val="00507BC2"/>
    <w:rsid w:val="00510B41"/>
    <w:rsid w:val="00510F49"/>
    <w:rsid w:val="00511A2A"/>
    <w:rsid w:val="00511CD5"/>
    <w:rsid w:val="00511F51"/>
    <w:rsid w:val="00511F7E"/>
    <w:rsid w:val="0051242C"/>
    <w:rsid w:val="00512849"/>
    <w:rsid w:val="00512D9A"/>
    <w:rsid w:val="00512ECC"/>
    <w:rsid w:val="0051307E"/>
    <w:rsid w:val="00514223"/>
    <w:rsid w:val="005148B3"/>
    <w:rsid w:val="005150D3"/>
    <w:rsid w:val="0051541F"/>
    <w:rsid w:val="00515C72"/>
    <w:rsid w:val="00515FD5"/>
    <w:rsid w:val="0051683E"/>
    <w:rsid w:val="00516AAB"/>
    <w:rsid w:val="00516D6F"/>
    <w:rsid w:val="005172C0"/>
    <w:rsid w:val="005173E0"/>
    <w:rsid w:val="005175CB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67E4"/>
    <w:rsid w:val="00526B0E"/>
    <w:rsid w:val="00526D50"/>
    <w:rsid w:val="0052747F"/>
    <w:rsid w:val="0053085A"/>
    <w:rsid w:val="005313A1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FC"/>
    <w:rsid w:val="00533BC0"/>
    <w:rsid w:val="0053463A"/>
    <w:rsid w:val="005351CE"/>
    <w:rsid w:val="00535818"/>
    <w:rsid w:val="00535AD7"/>
    <w:rsid w:val="00536CA0"/>
    <w:rsid w:val="00537954"/>
    <w:rsid w:val="00537BF1"/>
    <w:rsid w:val="00537DD2"/>
    <w:rsid w:val="00537E49"/>
    <w:rsid w:val="00540522"/>
    <w:rsid w:val="005407FA"/>
    <w:rsid w:val="005414F0"/>
    <w:rsid w:val="00541502"/>
    <w:rsid w:val="0054221C"/>
    <w:rsid w:val="005434D3"/>
    <w:rsid w:val="00543E3B"/>
    <w:rsid w:val="005443DC"/>
    <w:rsid w:val="005445D9"/>
    <w:rsid w:val="005457A1"/>
    <w:rsid w:val="00545DF4"/>
    <w:rsid w:val="005465AE"/>
    <w:rsid w:val="00547562"/>
    <w:rsid w:val="0054770B"/>
    <w:rsid w:val="00547B76"/>
    <w:rsid w:val="00550336"/>
    <w:rsid w:val="00550854"/>
    <w:rsid w:val="0055112C"/>
    <w:rsid w:val="00551247"/>
    <w:rsid w:val="0055139B"/>
    <w:rsid w:val="005518D4"/>
    <w:rsid w:val="0055198A"/>
    <w:rsid w:val="00551BC5"/>
    <w:rsid w:val="00551C27"/>
    <w:rsid w:val="00553860"/>
    <w:rsid w:val="00554051"/>
    <w:rsid w:val="00554679"/>
    <w:rsid w:val="005549A5"/>
    <w:rsid w:val="00554C6A"/>
    <w:rsid w:val="005552CE"/>
    <w:rsid w:val="005558E1"/>
    <w:rsid w:val="00556589"/>
    <w:rsid w:val="00556807"/>
    <w:rsid w:val="00556AB0"/>
    <w:rsid w:val="00556D0F"/>
    <w:rsid w:val="00557132"/>
    <w:rsid w:val="0055713D"/>
    <w:rsid w:val="005579D6"/>
    <w:rsid w:val="005603AC"/>
    <w:rsid w:val="005619DB"/>
    <w:rsid w:val="005622CD"/>
    <w:rsid w:val="00562631"/>
    <w:rsid w:val="00562A00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002A"/>
    <w:rsid w:val="00571497"/>
    <w:rsid w:val="0057267C"/>
    <w:rsid w:val="00572B79"/>
    <w:rsid w:val="0057523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2D96"/>
    <w:rsid w:val="00585167"/>
    <w:rsid w:val="0058628D"/>
    <w:rsid w:val="00586A9A"/>
    <w:rsid w:val="00586BEE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0EE1"/>
    <w:rsid w:val="005A142A"/>
    <w:rsid w:val="005A1468"/>
    <w:rsid w:val="005A20CF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645"/>
    <w:rsid w:val="005B0A44"/>
    <w:rsid w:val="005B1598"/>
    <w:rsid w:val="005B181A"/>
    <w:rsid w:val="005B1B3E"/>
    <w:rsid w:val="005B2150"/>
    <w:rsid w:val="005B227D"/>
    <w:rsid w:val="005B25D5"/>
    <w:rsid w:val="005B4058"/>
    <w:rsid w:val="005B4954"/>
    <w:rsid w:val="005B512C"/>
    <w:rsid w:val="005B51CD"/>
    <w:rsid w:val="005B54EF"/>
    <w:rsid w:val="005B586F"/>
    <w:rsid w:val="005B5C27"/>
    <w:rsid w:val="005B6470"/>
    <w:rsid w:val="005B665A"/>
    <w:rsid w:val="005B6760"/>
    <w:rsid w:val="005B7C7D"/>
    <w:rsid w:val="005C0815"/>
    <w:rsid w:val="005C13AC"/>
    <w:rsid w:val="005C1640"/>
    <w:rsid w:val="005C1F1D"/>
    <w:rsid w:val="005C255D"/>
    <w:rsid w:val="005C264C"/>
    <w:rsid w:val="005C28B9"/>
    <w:rsid w:val="005C305E"/>
    <w:rsid w:val="005C33D9"/>
    <w:rsid w:val="005C39C6"/>
    <w:rsid w:val="005C3DC5"/>
    <w:rsid w:val="005C4234"/>
    <w:rsid w:val="005C499D"/>
    <w:rsid w:val="005C4BC9"/>
    <w:rsid w:val="005C4C9A"/>
    <w:rsid w:val="005C4EF9"/>
    <w:rsid w:val="005C50DE"/>
    <w:rsid w:val="005C5F0E"/>
    <w:rsid w:val="005C60C7"/>
    <w:rsid w:val="005C6188"/>
    <w:rsid w:val="005C6F60"/>
    <w:rsid w:val="005C73FE"/>
    <w:rsid w:val="005C7471"/>
    <w:rsid w:val="005D0DC1"/>
    <w:rsid w:val="005D0E65"/>
    <w:rsid w:val="005D10DD"/>
    <w:rsid w:val="005D15D8"/>
    <w:rsid w:val="005D17CB"/>
    <w:rsid w:val="005D1FD1"/>
    <w:rsid w:val="005D25FB"/>
    <w:rsid w:val="005D2E79"/>
    <w:rsid w:val="005D335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D6DC4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3D0B"/>
    <w:rsid w:val="005E429D"/>
    <w:rsid w:val="005E4FAF"/>
    <w:rsid w:val="005E5934"/>
    <w:rsid w:val="005E5986"/>
    <w:rsid w:val="005E5CA5"/>
    <w:rsid w:val="005E6271"/>
    <w:rsid w:val="005E64C7"/>
    <w:rsid w:val="005E6AC1"/>
    <w:rsid w:val="005E7445"/>
    <w:rsid w:val="005E7BF1"/>
    <w:rsid w:val="005F05E6"/>
    <w:rsid w:val="005F0C0D"/>
    <w:rsid w:val="005F13D9"/>
    <w:rsid w:val="005F166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A97"/>
    <w:rsid w:val="005F5BE1"/>
    <w:rsid w:val="005F5EE9"/>
    <w:rsid w:val="005F6978"/>
    <w:rsid w:val="005F72E1"/>
    <w:rsid w:val="00600199"/>
    <w:rsid w:val="00600991"/>
    <w:rsid w:val="00601D38"/>
    <w:rsid w:val="006028F8"/>
    <w:rsid w:val="006029F3"/>
    <w:rsid w:val="00602BAE"/>
    <w:rsid w:val="00602DBC"/>
    <w:rsid w:val="00603C52"/>
    <w:rsid w:val="0060493D"/>
    <w:rsid w:val="00604C71"/>
    <w:rsid w:val="00604FA6"/>
    <w:rsid w:val="00604FE8"/>
    <w:rsid w:val="00605B45"/>
    <w:rsid w:val="006062DF"/>
    <w:rsid w:val="00606E5C"/>
    <w:rsid w:val="00607519"/>
    <w:rsid w:val="0061024E"/>
    <w:rsid w:val="006104DC"/>
    <w:rsid w:val="00610749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31F"/>
    <w:rsid w:val="00615436"/>
    <w:rsid w:val="006154FA"/>
    <w:rsid w:val="006156B0"/>
    <w:rsid w:val="00615773"/>
    <w:rsid w:val="00615AE3"/>
    <w:rsid w:val="00615EA4"/>
    <w:rsid w:val="00616029"/>
    <w:rsid w:val="00616E91"/>
    <w:rsid w:val="006171EC"/>
    <w:rsid w:val="00617FF4"/>
    <w:rsid w:val="00620AB3"/>
    <w:rsid w:val="0062176F"/>
    <w:rsid w:val="00621776"/>
    <w:rsid w:val="00621E5C"/>
    <w:rsid w:val="0062217F"/>
    <w:rsid w:val="006223F3"/>
    <w:rsid w:val="0062270C"/>
    <w:rsid w:val="006227B2"/>
    <w:rsid w:val="00622AB9"/>
    <w:rsid w:val="00622FDF"/>
    <w:rsid w:val="00623582"/>
    <w:rsid w:val="00623710"/>
    <w:rsid w:val="006241B6"/>
    <w:rsid w:val="00624635"/>
    <w:rsid w:val="006249C0"/>
    <w:rsid w:val="00624E27"/>
    <w:rsid w:val="006257E2"/>
    <w:rsid w:val="0062773A"/>
    <w:rsid w:val="00627868"/>
    <w:rsid w:val="00627E9D"/>
    <w:rsid w:val="00627F9B"/>
    <w:rsid w:val="00630A9F"/>
    <w:rsid w:val="00631196"/>
    <w:rsid w:val="0063122D"/>
    <w:rsid w:val="00631600"/>
    <w:rsid w:val="00631F60"/>
    <w:rsid w:val="0063270C"/>
    <w:rsid w:val="006330D9"/>
    <w:rsid w:val="00633173"/>
    <w:rsid w:val="00633B85"/>
    <w:rsid w:val="00633E70"/>
    <w:rsid w:val="00634791"/>
    <w:rsid w:val="00634D3E"/>
    <w:rsid w:val="00635A45"/>
    <w:rsid w:val="00640D7D"/>
    <w:rsid w:val="00640ECC"/>
    <w:rsid w:val="00640F0E"/>
    <w:rsid w:val="00641AB3"/>
    <w:rsid w:val="00641D20"/>
    <w:rsid w:val="00643B50"/>
    <w:rsid w:val="00643DF5"/>
    <w:rsid w:val="00643E59"/>
    <w:rsid w:val="006441E4"/>
    <w:rsid w:val="0064425B"/>
    <w:rsid w:val="0064426C"/>
    <w:rsid w:val="006443B2"/>
    <w:rsid w:val="00644979"/>
    <w:rsid w:val="006452BE"/>
    <w:rsid w:val="0064615C"/>
    <w:rsid w:val="0064778A"/>
    <w:rsid w:val="00647BD1"/>
    <w:rsid w:val="00650B42"/>
    <w:rsid w:val="00650C4C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7E9"/>
    <w:rsid w:val="00661EBD"/>
    <w:rsid w:val="006647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5C4"/>
    <w:rsid w:val="0067563F"/>
    <w:rsid w:val="006756F5"/>
    <w:rsid w:val="00675C6C"/>
    <w:rsid w:val="00675D2B"/>
    <w:rsid w:val="00675EF3"/>
    <w:rsid w:val="00676016"/>
    <w:rsid w:val="00676A88"/>
    <w:rsid w:val="00676AB7"/>
    <w:rsid w:val="00680969"/>
    <w:rsid w:val="00681FBB"/>
    <w:rsid w:val="0068248F"/>
    <w:rsid w:val="00682914"/>
    <w:rsid w:val="006829A0"/>
    <w:rsid w:val="00682C7D"/>
    <w:rsid w:val="00682CCF"/>
    <w:rsid w:val="00683653"/>
    <w:rsid w:val="00683BE4"/>
    <w:rsid w:val="006840B8"/>
    <w:rsid w:val="006845C6"/>
    <w:rsid w:val="00684638"/>
    <w:rsid w:val="00684944"/>
    <w:rsid w:val="00684A72"/>
    <w:rsid w:val="0068597B"/>
    <w:rsid w:val="00686843"/>
    <w:rsid w:val="006868E6"/>
    <w:rsid w:val="006869B0"/>
    <w:rsid w:val="00687077"/>
    <w:rsid w:val="006875E2"/>
    <w:rsid w:val="00687812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201"/>
    <w:rsid w:val="00695423"/>
    <w:rsid w:val="00695827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2645"/>
    <w:rsid w:val="006A33A5"/>
    <w:rsid w:val="006A464A"/>
    <w:rsid w:val="006A6572"/>
    <w:rsid w:val="006A6795"/>
    <w:rsid w:val="006A6B85"/>
    <w:rsid w:val="006A74BE"/>
    <w:rsid w:val="006A7ED6"/>
    <w:rsid w:val="006B1D02"/>
    <w:rsid w:val="006B1D44"/>
    <w:rsid w:val="006B1F55"/>
    <w:rsid w:val="006B26F5"/>
    <w:rsid w:val="006B273B"/>
    <w:rsid w:val="006B375A"/>
    <w:rsid w:val="006B37DF"/>
    <w:rsid w:val="006B43A5"/>
    <w:rsid w:val="006B476E"/>
    <w:rsid w:val="006B6065"/>
    <w:rsid w:val="006B67FE"/>
    <w:rsid w:val="006B69D4"/>
    <w:rsid w:val="006B7517"/>
    <w:rsid w:val="006C05FE"/>
    <w:rsid w:val="006C15A1"/>
    <w:rsid w:val="006C1B24"/>
    <w:rsid w:val="006C1B88"/>
    <w:rsid w:val="006C1C02"/>
    <w:rsid w:val="006C2955"/>
    <w:rsid w:val="006C2A52"/>
    <w:rsid w:val="006C390D"/>
    <w:rsid w:val="006C44C7"/>
    <w:rsid w:val="006C452B"/>
    <w:rsid w:val="006C5DDD"/>
    <w:rsid w:val="006C6007"/>
    <w:rsid w:val="006C6936"/>
    <w:rsid w:val="006C7300"/>
    <w:rsid w:val="006C774B"/>
    <w:rsid w:val="006C7AAF"/>
    <w:rsid w:val="006D0478"/>
    <w:rsid w:val="006D0B97"/>
    <w:rsid w:val="006D0C3F"/>
    <w:rsid w:val="006D0CB1"/>
    <w:rsid w:val="006D13C9"/>
    <w:rsid w:val="006D2094"/>
    <w:rsid w:val="006D2C2A"/>
    <w:rsid w:val="006D2EED"/>
    <w:rsid w:val="006D3937"/>
    <w:rsid w:val="006D464B"/>
    <w:rsid w:val="006D53CA"/>
    <w:rsid w:val="006D579D"/>
    <w:rsid w:val="006D689A"/>
    <w:rsid w:val="006D68A3"/>
    <w:rsid w:val="006D7472"/>
    <w:rsid w:val="006D7550"/>
    <w:rsid w:val="006D7F17"/>
    <w:rsid w:val="006E0425"/>
    <w:rsid w:val="006E046E"/>
    <w:rsid w:val="006E05C2"/>
    <w:rsid w:val="006E093B"/>
    <w:rsid w:val="006E0EAD"/>
    <w:rsid w:val="006E0FC5"/>
    <w:rsid w:val="006E10E7"/>
    <w:rsid w:val="006E1102"/>
    <w:rsid w:val="006E158F"/>
    <w:rsid w:val="006E19C5"/>
    <w:rsid w:val="006E1A8D"/>
    <w:rsid w:val="006E1D54"/>
    <w:rsid w:val="006E208C"/>
    <w:rsid w:val="006E250A"/>
    <w:rsid w:val="006E2583"/>
    <w:rsid w:val="006E27FD"/>
    <w:rsid w:val="006E2F60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30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6A5"/>
    <w:rsid w:val="006F77CE"/>
    <w:rsid w:val="006F7B8C"/>
    <w:rsid w:val="006F7CF7"/>
    <w:rsid w:val="00700A84"/>
    <w:rsid w:val="00700AD7"/>
    <w:rsid w:val="00700B6D"/>
    <w:rsid w:val="00700CF1"/>
    <w:rsid w:val="007016DA"/>
    <w:rsid w:val="00701704"/>
    <w:rsid w:val="00702FC9"/>
    <w:rsid w:val="007032FF"/>
    <w:rsid w:val="007034B4"/>
    <w:rsid w:val="0070355B"/>
    <w:rsid w:val="007039B6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94"/>
    <w:rsid w:val="007138D7"/>
    <w:rsid w:val="00714061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EDB"/>
    <w:rsid w:val="00724809"/>
    <w:rsid w:val="00724A2E"/>
    <w:rsid w:val="007255FA"/>
    <w:rsid w:val="00725742"/>
    <w:rsid w:val="0072674B"/>
    <w:rsid w:val="00726982"/>
    <w:rsid w:val="00726ADF"/>
    <w:rsid w:val="00726E9F"/>
    <w:rsid w:val="00726F29"/>
    <w:rsid w:val="007273CB"/>
    <w:rsid w:val="0072769E"/>
    <w:rsid w:val="00727B04"/>
    <w:rsid w:val="00727B3D"/>
    <w:rsid w:val="0073035C"/>
    <w:rsid w:val="00730842"/>
    <w:rsid w:val="00731D45"/>
    <w:rsid w:val="00731D91"/>
    <w:rsid w:val="00732802"/>
    <w:rsid w:val="00732E7C"/>
    <w:rsid w:val="00732EAC"/>
    <w:rsid w:val="007331FF"/>
    <w:rsid w:val="00734400"/>
    <w:rsid w:val="00734786"/>
    <w:rsid w:val="007354AD"/>
    <w:rsid w:val="00735D52"/>
    <w:rsid w:val="00735FAA"/>
    <w:rsid w:val="0073614A"/>
    <w:rsid w:val="00736351"/>
    <w:rsid w:val="0073661C"/>
    <w:rsid w:val="00736CD8"/>
    <w:rsid w:val="007373C5"/>
    <w:rsid w:val="00740032"/>
    <w:rsid w:val="0074035F"/>
    <w:rsid w:val="00740B14"/>
    <w:rsid w:val="00741041"/>
    <w:rsid w:val="00741459"/>
    <w:rsid w:val="00741650"/>
    <w:rsid w:val="00741AFE"/>
    <w:rsid w:val="00741BBA"/>
    <w:rsid w:val="00741CC2"/>
    <w:rsid w:val="00741EEF"/>
    <w:rsid w:val="007423C0"/>
    <w:rsid w:val="00742608"/>
    <w:rsid w:val="00742C01"/>
    <w:rsid w:val="00742EC3"/>
    <w:rsid w:val="007438AF"/>
    <w:rsid w:val="00744488"/>
    <w:rsid w:val="00744AEA"/>
    <w:rsid w:val="00745E29"/>
    <w:rsid w:val="007469A4"/>
    <w:rsid w:val="00746A34"/>
    <w:rsid w:val="00746A77"/>
    <w:rsid w:val="00746D2D"/>
    <w:rsid w:val="00746E2A"/>
    <w:rsid w:val="007472AE"/>
    <w:rsid w:val="00747427"/>
    <w:rsid w:val="00747A0C"/>
    <w:rsid w:val="00747C33"/>
    <w:rsid w:val="00747CA2"/>
    <w:rsid w:val="0075098C"/>
    <w:rsid w:val="00750AAB"/>
    <w:rsid w:val="007511B8"/>
    <w:rsid w:val="00751493"/>
    <w:rsid w:val="00753DD6"/>
    <w:rsid w:val="007544E1"/>
    <w:rsid w:val="00754D81"/>
    <w:rsid w:val="00754ED3"/>
    <w:rsid w:val="007560F8"/>
    <w:rsid w:val="00756416"/>
    <w:rsid w:val="00756C45"/>
    <w:rsid w:val="00756D7B"/>
    <w:rsid w:val="0075786F"/>
    <w:rsid w:val="0075795F"/>
    <w:rsid w:val="00760189"/>
    <w:rsid w:val="007606C5"/>
    <w:rsid w:val="007607EB"/>
    <w:rsid w:val="0076098A"/>
    <w:rsid w:val="0076198E"/>
    <w:rsid w:val="00761CE3"/>
    <w:rsid w:val="00761F50"/>
    <w:rsid w:val="00761F78"/>
    <w:rsid w:val="00763F16"/>
    <w:rsid w:val="0076561E"/>
    <w:rsid w:val="00765901"/>
    <w:rsid w:val="00766847"/>
    <w:rsid w:val="00766F2C"/>
    <w:rsid w:val="007671BF"/>
    <w:rsid w:val="00770C8E"/>
    <w:rsid w:val="007716D2"/>
    <w:rsid w:val="00771B23"/>
    <w:rsid w:val="007722F9"/>
    <w:rsid w:val="00772320"/>
    <w:rsid w:val="00772410"/>
    <w:rsid w:val="0077269A"/>
    <w:rsid w:val="00772CA8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3D8D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0A7"/>
    <w:rsid w:val="007903A2"/>
    <w:rsid w:val="0079084B"/>
    <w:rsid w:val="00790BB7"/>
    <w:rsid w:val="00791081"/>
    <w:rsid w:val="007919F3"/>
    <w:rsid w:val="007924C0"/>
    <w:rsid w:val="007934AD"/>
    <w:rsid w:val="00793771"/>
    <w:rsid w:val="00793A2E"/>
    <w:rsid w:val="00794083"/>
    <w:rsid w:val="00795746"/>
    <w:rsid w:val="00795F1E"/>
    <w:rsid w:val="007965F4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6947"/>
    <w:rsid w:val="007A7198"/>
    <w:rsid w:val="007B0419"/>
    <w:rsid w:val="007B0FC8"/>
    <w:rsid w:val="007B10D9"/>
    <w:rsid w:val="007B1ACD"/>
    <w:rsid w:val="007B1AFC"/>
    <w:rsid w:val="007B1D6B"/>
    <w:rsid w:val="007B1EC8"/>
    <w:rsid w:val="007B29C3"/>
    <w:rsid w:val="007B2B03"/>
    <w:rsid w:val="007B319A"/>
    <w:rsid w:val="007B3C6D"/>
    <w:rsid w:val="007B3D51"/>
    <w:rsid w:val="007B418D"/>
    <w:rsid w:val="007B48E0"/>
    <w:rsid w:val="007B4B4B"/>
    <w:rsid w:val="007B529D"/>
    <w:rsid w:val="007B5548"/>
    <w:rsid w:val="007B5CC6"/>
    <w:rsid w:val="007B5D65"/>
    <w:rsid w:val="007B5DB8"/>
    <w:rsid w:val="007B6AEA"/>
    <w:rsid w:val="007B75C9"/>
    <w:rsid w:val="007B7CB0"/>
    <w:rsid w:val="007C09CF"/>
    <w:rsid w:val="007C0C07"/>
    <w:rsid w:val="007C10AB"/>
    <w:rsid w:val="007C16B7"/>
    <w:rsid w:val="007C1B87"/>
    <w:rsid w:val="007C2329"/>
    <w:rsid w:val="007C2496"/>
    <w:rsid w:val="007C28D7"/>
    <w:rsid w:val="007C2984"/>
    <w:rsid w:val="007C2FAC"/>
    <w:rsid w:val="007C332C"/>
    <w:rsid w:val="007C3786"/>
    <w:rsid w:val="007C569F"/>
    <w:rsid w:val="007C5937"/>
    <w:rsid w:val="007C5B7D"/>
    <w:rsid w:val="007C62A6"/>
    <w:rsid w:val="007C76AF"/>
    <w:rsid w:val="007D0128"/>
    <w:rsid w:val="007D02B3"/>
    <w:rsid w:val="007D1981"/>
    <w:rsid w:val="007D224B"/>
    <w:rsid w:val="007D2969"/>
    <w:rsid w:val="007D2A8E"/>
    <w:rsid w:val="007D345A"/>
    <w:rsid w:val="007D387D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2F57"/>
    <w:rsid w:val="007E3041"/>
    <w:rsid w:val="007E3585"/>
    <w:rsid w:val="007E3AEB"/>
    <w:rsid w:val="007E3AEC"/>
    <w:rsid w:val="007E49A8"/>
    <w:rsid w:val="007E54EA"/>
    <w:rsid w:val="007E59A3"/>
    <w:rsid w:val="007E612D"/>
    <w:rsid w:val="007E6779"/>
    <w:rsid w:val="007E6BAA"/>
    <w:rsid w:val="007E70A4"/>
    <w:rsid w:val="007F03F4"/>
    <w:rsid w:val="007F0621"/>
    <w:rsid w:val="007F0D92"/>
    <w:rsid w:val="007F1F03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15AF"/>
    <w:rsid w:val="00801815"/>
    <w:rsid w:val="00801E72"/>
    <w:rsid w:val="00802112"/>
    <w:rsid w:val="00802811"/>
    <w:rsid w:val="0080284C"/>
    <w:rsid w:val="0080314B"/>
    <w:rsid w:val="008037DC"/>
    <w:rsid w:val="00803C51"/>
    <w:rsid w:val="008047D3"/>
    <w:rsid w:val="00805D8B"/>
    <w:rsid w:val="00806313"/>
    <w:rsid w:val="008069F1"/>
    <w:rsid w:val="00806D06"/>
    <w:rsid w:val="008074C7"/>
    <w:rsid w:val="008105E9"/>
    <w:rsid w:val="0081119F"/>
    <w:rsid w:val="008112E5"/>
    <w:rsid w:val="0081166E"/>
    <w:rsid w:val="00811790"/>
    <w:rsid w:val="00811992"/>
    <w:rsid w:val="0081220B"/>
    <w:rsid w:val="008125F8"/>
    <w:rsid w:val="00813549"/>
    <w:rsid w:val="0081485D"/>
    <w:rsid w:val="00814B07"/>
    <w:rsid w:val="00814C11"/>
    <w:rsid w:val="00814C2A"/>
    <w:rsid w:val="00814FAB"/>
    <w:rsid w:val="00815209"/>
    <w:rsid w:val="008166A7"/>
    <w:rsid w:val="00817101"/>
    <w:rsid w:val="00817246"/>
    <w:rsid w:val="00817426"/>
    <w:rsid w:val="00817568"/>
    <w:rsid w:val="008176CF"/>
    <w:rsid w:val="00817E09"/>
    <w:rsid w:val="00820098"/>
    <w:rsid w:val="00820A48"/>
    <w:rsid w:val="008212DB"/>
    <w:rsid w:val="00821399"/>
    <w:rsid w:val="00821CAF"/>
    <w:rsid w:val="00821EF3"/>
    <w:rsid w:val="00822350"/>
    <w:rsid w:val="008224E3"/>
    <w:rsid w:val="00822771"/>
    <w:rsid w:val="00823905"/>
    <w:rsid w:val="008239CF"/>
    <w:rsid w:val="00823FE5"/>
    <w:rsid w:val="008248EE"/>
    <w:rsid w:val="00824A03"/>
    <w:rsid w:val="0082548B"/>
    <w:rsid w:val="008256A7"/>
    <w:rsid w:val="00825EC2"/>
    <w:rsid w:val="008267D3"/>
    <w:rsid w:val="00827392"/>
    <w:rsid w:val="008274A7"/>
    <w:rsid w:val="00827631"/>
    <w:rsid w:val="0082793B"/>
    <w:rsid w:val="0082799B"/>
    <w:rsid w:val="008314CA"/>
    <w:rsid w:val="0083162C"/>
    <w:rsid w:val="0083264B"/>
    <w:rsid w:val="008326CD"/>
    <w:rsid w:val="00833465"/>
    <w:rsid w:val="00834671"/>
    <w:rsid w:val="00834A8D"/>
    <w:rsid w:val="00834CBF"/>
    <w:rsid w:val="00835257"/>
    <w:rsid w:val="00835B57"/>
    <w:rsid w:val="00835D96"/>
    <w:rsid w:val="00836124"/>
    <w:rsid w:val="00836EEC"/>
    <w:rsid w:val="00836FB3"/>
    <w:rsid w:val="00837C49"/>
    <w:rsid w:val="00840BDD"/>
    <w:rsid w:val="00840D1B"/>
    <w:rsid w:val="00840F3F"/>
    <w:rsid w:val="00841752"/>
    <w:rsid w:val="00841DC9"/>
    <w:rsid w:val="00842ED3"/>
    <w:rsid w:val="008431EC"/>
    <w:rsid w:val="00843469"/>
    <w:rsid w:val="00844B6D"/>
    <w:rsid w:val="00844CC1"/>
    <w:rsid w:val="00844DB6"/>
    <w:rsid w:val="00845749"/>
    <w:rsid w:val="008459E2"/>
    <w:rsid w:val="00846052"/>
    <w:rsid w:val="00847BF5"/>
    <w:rsid w:val="00850369"/>
    <w:rsid w:val="00850C74"/>
    <w:rsid w:val="00850E14"/>
    <w:rsid w:val="008510CD"/>
    <w:rsid w:val="0085130E"/>
    <w:rsid w:val="00851982"/>
    <w:rsid w:val="008523BA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45"/>
    <w:rsid w:val="008600C8"/>
    <w:rsid w:val="0086069A"/>
    <w:rsid w:val="00861E60"/>
    <w:rsid w:val="0086239E"/>
    <w:rsid w:val="00862482"/>
    <w:rsid w:val="00862C32"/>
    <w:rsid w:val="00862C4E"/>
    <w:rsid w:val="00864B32"/>
    <w:rsid w:val="008654AF"/>
    <w:rsid w:val="008654C4"/>
    <w:rsid w:val="008657E6"/>
    <w:rsid w:val="00866B16"/>
    <w:rsid w:val="00866C2C"/>
    <w:rsid w:val="00866C45"/>
    <w:rsid w:val="00866D76"/>
    <w:rsid w:val="00866DBA"/>
    <w:rsid w:val="008676BF"/>
    <w:rsid w:val="00867ECE"/>
    <w:rsid w:val="00867F4C"/>
    <w:rsid w:val="00870346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642"/>
    <w:rsid w:val="008758A3"/>
    <w:rsid w:val="0087595A"/>
    <w:rsid w:val="00875EAF"/>
    <w:rsid w:val="0087672B"/>
    <w:rsid w:val="00876C6B"/>
    <w:rsid w:val="00876ECB"/>
    <w:rsid w:val="0087750E"/>
    <w:rsid w:val="008775B6"/>
    <w:rsid w:val="00877934"/>
    <w:rsid w:val="00877EFA"/>
    <w:rsid w:val="00877F30"/>
    <w:rsid w:val="008800AF"/>
    <w:rsid w:val="008809A6"/>
    <w:rsid w:val="008813B9"/>
    <w:rsid w:val="00881D65"/>
    <w:rsid w:val="00881E0F"/>
    <w:rsid w:val="00882BEC"/>
    <w:rsid w:val="00883516"/>
    <w:rsid w:val="008840D9"/>
    <w:rsid w:val="0088431F"/>
    <w:rsid w:val="00885104"/>
    <w:rsid w:val="008854A6"/>
    <w:rsid w:val="00885718"/>
    <w:rsid w:val="00885B52"/>
    <w:rsid w:val="00885CD0"/>
    <w:rsid w:val="00886014"/>
    <w:rsid w:val="00886784"/>
    <w:rsid w:val="00886886"/>
    <w:rsid w:val="00886AEF"/>
    <w:rsid w:val="008901AC"/>
    <w:rsid w:val="00890358"/>
    <w:rsid w:val="00891123"/>
    <w:rsid w:val="00891189"/>
    <w:rsid w:val="008911BE"/>
    <w:rsid w:val="00891873"/>
    <w:rsid w:val="00892138"/>
    <w:rsid w:val="00892C85"/>
    <w:rsid w:val="00893681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385F"/>
    <w:rsid w:val="008A4846"/>
    <w:rsid w:val="008A4A02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16F8"/>
    <w:rsid w:val="008B2550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57F6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995"/>
    <w:rsid w:val="008C2D66"/>
    <w:rsid w:val="008C2D7B"/>
    <w:rsid w:val="008C3E04"/>
    <w:rsid w:val="008C3F49"/>
    <w:rsid w:val="008C3F54"/>
    <w:rsid w:val="008C459A"/>
    <w:rsid w:val="008C5966"/>
    <w:rsid w:val="008C5D29"/>
    <w:rsid w:val="008C6609"/>
    <w:rsid w:val="008C699D"/>
    <w:rsid w:val="008C6DBB"/>
    <w:rsid w:val="008C7373"/>
    <w:rsid w:val="008C77DE"/>
    <w:rsid w:val="008C7FEC"/>
    <w:rsid w:val="008D01E2"/>
    <w:rsid w:val="008D022A"/>
    <w:rsid w:val="008D0487"/>
    <w:rsid w:val="008D0BCC"/>
    <w:rsid w:val="008D109A"/>
    <w:rsid w:val="008D201B"/>
    <w:rsid w:val="008D275A"/>
    <w:rsid w:val="008D288D"/>
    <w:rsid w:val="008D3AB2"/>
    <w:rsid w:val="008D3B1A"/>
    <w:rsid w:val="008D423A"/>
    <w:rsid w:val="008D48C2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4C4B"/>
    <w:rsid w:val="008E4EF1"/>
    <w:rsid w:val="008E5196"/>
    <w:rsid w:val="008E5ADE"/>
    <w:rsid w:val="008E5C39"/>
    <w:rsid w:val="008E6637"/>
    <w:rsid w:val="008E6655"/>
    <w:rsid w:val="008E6857"/>
    <w:rsid w:val="008E6C2A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2000"/>
    <w:rsid w:val="008F2141"/>
    <w:rsid w:val="008F2302"/>
    <w:rsid w:val="008F2311"/>
    <w:rsid w:val="008F2486"/>
    <w:rsid w:val="008F2ADC"/>
    <w:rsid w:val="008F2F4E"/>
    <w:rsid w:val="008F3072"/>
    <w:rsid w:val="008F3611"/>
    <w:rsid w:val="008F3A6D"/>
    <w:rsid w:val="008F3BF8"/>
    <w:rsid w:val="008F55EC"/>
    <w:rsid w:val="008F5839"/>
    <w:rsid w:val="008F5B80"/>
    <w:rsid w:val="008F64CA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2E82"/>
    <w:rsid w:val="00902F53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5FA"/>
    <w:rsid w:val="00910C50"/>
    <w:rsid w:val="00910F9E"/>
    <w:rsid w:val="009116E1"/>
    <w:rsid w:val="009119C9"/>
    <w:rsid w:val="00911DB0"/>
    <w:rsid w:val="009120CC"/>
    <w:rsid w:val="00912C2C"/>
    <w:rsid w:val="00912D10"/>
    <w:rsid w:val="00913A6D"/>
    <w:rsid w:val="0091487C"/>
    <w:rsid w:val="00914BD1"/>
    <w:rsid w:val="00914CBC"/>
    <w:rsid w:val="009151AB"/>
    <w:rsid w:val="0091597C"/>
    <w:rsid w:val="00915DB1"/>
    <w:rsid w:val="0091681A"/>
    <w:rsid w:val="00916993"/>
    <w:rsid w:val="00916BE1"/>
    <w:rsid w:val="00916EC0"/>
    <w:rsid w:val="00916FDA"/>
    <w:rsid w:val="00917771"/>
    <w:rsid w:val="00917EBE"/>
    <w:rsid w:val="00917EF6"/>
    <w:rsid w:val="00921AC3"/>
    <w:rsid w:val="009222B3"/>
    <w:rsid w:val="009227A5"/>
    <w:rsid w:val="00923064"/>
    <w:rsid w:val="0092318C"/>
    <w:rsid w:val="009236C1"/>
    <w:rsid w:val="00923A99"/>
    <w:rsid w:val="00923CA5"/>
    <w:rsid w:val="0092430C"/>
    <w:rsid w:val="00924BB7"/>
    <w:rsid w:val="00924C6C"/>
    <w:rsid w:val="0092549E"/>
    <w:rsid w:val="00925A0F"/>
    <w:rsid w:val="00925EA7"/>
    <w:rsid w:val="00926481"/>
    <w:rsid w:val="00926E28"/>
    <w:rsid w:val="00927368"/>
    <w:rsid w:val="00927778"/>
    <w:rsid w:val="0092786E"/>
    <w:rsid w:val="009308C0"/>
    <w:rsid w:val="00931304"/>
    <w:rsid w:val="00931371"/>
    <w:rsid w:val="009313AC"/>
    <w:rsid w:val="009314D2"/>
    <w:rsid w:val="00932106"/>
    <w:rsid w:val="00933310"/>
    <w:rsid w:val="00933870"/>
    <w:rsid w:val="00933976"/>
    <w:rsid w:val="00933BB8"/>
    <w:rsid w:val="0093583F"/>
    <w:rsid w:val="009359C5"/>
    <w:rsid w:val="009359F1"/>
    <w:rsid w:val="00935EA0"/>
    <w:rsid w:val="00936389"/>
    <w:rsid w:val="009363D6"/>
    <w:rsid w:val="00937094"/>
    <w:rsid w:val="00937585"/>
    <w:rsid w:val="00937C4F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0E3"/>
    <w:rsid w:val="00944D40"/>
    <w:rsid w:val="00945569"/>
    <w:rsid w:val="009457DE"/>
    <w:rsid w:val="0094592E"/>
    <w:rsid w:val="0094604E"/>
    <w:rsid w:val="00946301"/>
    <w:rsid w:val="00946BB7"/>
    <w:rsid w:val="00946EE7"/>
    <w:rsid w:val="00947FD9"/>
    <w:rsid w:val="00950AFD"/>
    <w:rsid w:val="00951190"/>
    <w:rsid w:val="00951590"/>
    <w:rsid w:val="00952D89"/>
    <w:rsid w:val="00952F2D"/>
    <w:rsid w:val="009532BE"/>
    <w:rsid w:val="00953422"/>
    <w:rsid w:val="00954257"/>
    <w:rsid w:val="009545AC"/>
    <w:rsid w:val="00955409"/>
    <w:rsid w:val="0095543A"/>
    <w:rsid w:val="00955B97"/>
    <w:rsid w:val="00956578"/>
    <w:rsid w:val="00956EBC"/>
    <w:rsid w:val="00957A96"/>
    <w:rsid w:val="009600A0"/>
    <w:rsid w:val="009605A3"/>
    <w:rsid w:val="009612C8"/>
    <w:rsid w:val="00961999"/>
    <w:rsid w:val="00961B69"/>
    <w:rsid w:val="00961E22"/>
    <w:rsid w:val="00963034"/>
    <w:rsid w:val="0096315A"/>
    <w:rsid w:val="0096322C"/>
    <w:rsid w:val="0096338D"/>
    <w:rsid w:val="009639F3"/>
    <w:rsid w:val="00963D38"/>
    <w:rsid w:val="009655E9"/>
    <w:rsid w:val="00965D5B"/>
    <w:rsid w:val="009662C6"/>
    <w:rsid w:val="0096698D"/>
    <w:rsid w:val="0096756C"/>
    <w:rsid w:val="00967696"/>
    <w:rsid w:val="009677A0"/>
    <w:rsid w:val="009706AC"/>
    <w:rsid w:val="00971588"/>
    <w:rsid w:val="00971D75"/>
    <w:rsid w:val="00972113"/>
    <w:rsid w:val="0097225B"/>
    <w:rsid w:val="00972AE4"/>
    <w:rsid w:val="00973146"/>
    <w:rsid w:val="0097364E"/>
    <w:rsid w:val="009737D9"/>
    <w:rsid w:val="00973D75"/>
    <w:rsid w:val="009758FB"/>
    <w:rsid w:val="0097611D"/>
    <w:rsid w:val="00976550"/>
    <w:rsid w:val="009767DF"/>
    <w:rsid w:val="0097727C"/>
    <w:rsid w:val="009775B1"/>
    <w:rsid w:val="00980432"/>
    <w:rsid w:val="0098085F"/>
    <w:rsid w:val="0098149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C1"/>
    <w:rsid w:val="009907F7"/>
    <w:rsid w:val="00990B81"/>
    <w:rsid w:val="00991371"/>
    <w:rsid w:val="00991555"/>
    <w:rsid w:val="00992078"/>
    <w:rsid w:val="00992600"/>
    <w:rsid w:val="009926EB"/>
    <w:rsid w:val="009928C8"/>
    <w:rsid w:val="0099293C"/>
    <w:rsid w:val="00992CB7"/>
    <w:rsid w:val="00993404"/>
    <w:rsid w:val="00993586"/>
    <w:rsid w:val="00993619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1D8"/>
    <w:rsid w:val="009A53C1"/>
    <w:rsid w:val="009A5849"/>
    <w:rsid w:val="009A5E8D"/>
    <w:rsid w:val="009A6C57"/>
    <w:rsid w:val="009A7B00"/>
    <w:rsid w:val="009A7B21"/>
    <w:rsid w:val="009A7E8F"/>
    <w:rsid w:val="009B043B"/>
    <w:rsid w:val="009B1558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B17"/>
    <w:rsid w:val="009C1FBF"/>
    <w:rsid w:val="009C24EF"/>
    <w:rsid w:val="009C24FC"/>
    <w:rsid w:val="009C250A"/>
    <w:rsid w:val="009C2E0C"/>
    <w:rsid w:val="009C302E"/>
    <w:rsid w:val="009C312B"/>
    <w:rsid w:val="009C3185"/>
    <w:rsid w:val="009C3923"/>
    <w:rsid w:val="009C4438"/>
    <w:rsid w:val="009C4BD4"/>
    <w:rsid w:val="009C5555"/>
    <w:rsid w:val="009C57E6"/>
    <w:rsid w:val="009C699E"/>
    <w:rsid w:val="009C69B4"/>
    <w:rsid w:val="009C7234"/>
    <w:rsid w:val="009C7927"/>
    <w:rsid w:val="009C7E40"/>
    <w:rsid w:val="009D0110"/>
    <w:rsid w:val="009D0385"/>
    <w:rsid w:val="009D197B"/>
    <w:rsid w:val="009D2999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468"/>
    <w:rsid w:val="009D75D5"/>
    <w:rsid w:val="009D75FF"/>
    <w:rsid w:val="009D7E2E"/>
    <w:rsid w:val="009D7EB4"/>
    <w:rsid w:val="009E02D4"/>
    <w:rsid w:val="009E0B1E"/>
    <w:rsid w:val="009E0D94"/>
    <w:rsid w:val="009E10DB"/>
    <w:rsid w:val="009E2201"/>
    <w:rsid w:val="009E240D"/>
    <w:rsid w:val="009E289D"/>
    <w:rsid w:val="009E3BE1"/>
    <w:rsid w:val="009E41EC"/>
    <w:rsid w:val="009E43BF"/>
    <w:rsid w:val="009E50CF"/>
    <w:rsid w:val="009E5645"/>
    <w:rsid w:val="009E5D2B"/>
    <w:rsid w:val="009E661D"/>
    <w:rsid w:val="009E7CC0"/>
    <w:rsid w:val="009F162B"/>
    <w:rsid w:val="009F1C3A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5A84"/>
    <w:rsid w:val="009F647C"/>
    <w:rsid w:val="009F657F"/>
    <w:rsid w:val="009F6712"/>
    <w:rsid w:val="009F6A10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6E1"/>
    <w:rsid w:val="00A05A8E"/>
    <w:rsid w:val="00A06677"/>
    <w:rsid w:val="00A069A7"/>
    <w:rsid w:val="00A06FC2"/>
    <w:rsid w:val="00A071CD"/>
    <w:rsid w:val="00A0739D"/>
    <w:rsid w:val="00A07949"/>
    <w:rsid w:val="00A07EA5"/>
    <w:rsid w:val="00A1080A"/>
    <w:rsid w:val="00A111EA"/>
    <w:rsid w:val="00A119B7"/>
    <w:rsid w:val="00A12742"/>
    <w:rsid w:val="00A12F51"/>
    <w:rsid w:val="00A13122"/>
    <w:rsid w:val="00A13B24"/>
    <w:rsid w:val="00A14645"/>
    <w:rsid w:val="00A14713"/>
    <w:rsid w:val="00A1477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D1"/>
    <w:rsid w:val="00A20A17"/>
    <w:rsid w:val="00A20AF4"/>
    <w:rsid w:val="00A210C6"/>
    <w:rsid w:val="00A21BE7"/>
    <w:rsid w:val="00A21E64"/>
    <w:rsid w:val="00A223C9"/>
    <w:rsid w:val="00A2261C"/>
    <w:rsid w:val="00A2279F"/>
    <w:rsid w:val="00A2288C"/>
    <w:rsid w:val="00A22E07"/>
    <w:rsid w:val="00A235A5"/>
    <w:rsid w:val="00A23DA1"/>
    <w:rsid w:val="00A24503"/>
    <w:rsid w:val="00A2489E"/>
    <w:rsid w:val="00A24A6A"/>
    <w:rsid w:val="00A25879"/>
    <w:rsid w:val="00A26368"/>
    <w:rsid w:val="00A26BBA"/>
    <w:rsid w:val="00A30211"/>
    <w:rsid w:val="00A30316"/>
    <w:rsid w:val="00A3112F"/>
    <w:rsid w:val="00A32210"/>
    <w:rsid w:val="00A333BA"/>
    <w:rsid w:val="00A3346C"/>
    <w:rsid w:val="00A346E6"/>
    <w:rsid w:val="00A3569D"/>
    <w:rsid w:val="00A35B35"/>
    <w:rsid w:val="00A36E1F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9B0"/>
    <w:rsid w:val="00A4302B"/>
    <w:rsid w:val="00A43490"/>
    <w:rsid w:val="00A43605"/>
    <w:rsid w:val="00A44209"/>
    <w:rsid w:val="00A44BFF"/>
    <w:rsid w:val="00A44E41"/>
    <w:rsid w:val="00A4518B"/>
    <w:rsid w:val="00A46593"/>
    <w:rsid w:val="00A46936"/>
    <w:rsid w:val="00A47800"/>
    <w:rsid w:val="00A47B28"/>
    <w:rsid w:val="00A47BC8"/>
    <w:rsid w:val="00A502F5"/>
    <w:rsid w:val="00A510D1"/>
    <w:rsid w:val="00A51177"/>
    <w:rsid w:val="00A518A1"/>
    <w:rsid w:val="00A52560"/>
    <w:rsid w:val="00A52648"/>
    <w:rsid w:val="00A52D36"/>
    <w:rsid w:val="00A53439"/>
    <w:rsid w:val="00A5368D"/>
    <w:rsid w:val="00A538BF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C4A"/>
    <w:rsid w:val="00A61FCA"/>
    <w:rsid w:val="00A62492"/>
    <w:rsid w:val="00A628A1"/>
    <w:rsid w:val="00A6305B"/>
    <w:rsid w:val="00A633A7"/>
    <w:rsid w:val="00A63798"/>
    <w:rsid w:val="00A6386B"/>
    <w:rsid w:val="00A63C93"/>
    <w:rsid w:val="00A64D87"/>
    <w:rsid w:val="00A662CF"/>
    <w:rsid w:val="00A66A4A"/>
    <w:rsid w:val="00A66BB9"/>
    <w:rsid w:val="00A67F9B"/>
    <w:rsid w:val="00A70001"/>
    <w:rsid w:val="00A7013E"/>
    <w:rsid w:val="00A702AA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709"/>
    <w:rsid w:val="00A81CA0"/>
    <w:rsid w:val="00A81FC8"/>
    <w:rsid w:val="00A82297"/>
    <w:rsid w:val="00A8274D"/>
    <w:rsid w:val="00A82882"/>
    <w:rsid w:val="00A83112"/>
    <w:rsid w:val="00A83348"/>
    <w:rsid w:val="00A833DE"/>
    <w:rsid w:val="00A835BA"/>
    <w:rsid w:val="00A83DF1"/>
    <w:rsid w:val="00A83F46"/>
    <w:rsid w:val="00A85078"/>
    <w:rsid w:val="00A85189"/>
    <w:rsid w:val="00A8556E"/>
    <w:rsid w:val="00A875D1"/>
    <w:rsid w:val="00A87D6F"/>
    <w:rsid w:val="00A90023"/>
    <w:rsid w:val="00A90241"/>
    <w:rsid w:val="00A91551"/>
    <w:rsid w:val="00A91BC6"/>
    <w:rsid w:val="00A927D7"/>
    <w:rsid w:val="00A932EB"/>
    <w:rsid w:val="00A95333"/>
    <w:rsid w:val="00A95A08"/>
    <w:rsid w:val="00A95A0B"/>
    <w:rsid w:val="00A95A26"/>
    <w:rsid w:val="00A96762"/>
    <w:rsid w:val="00A97042"/>
    <w:rsid w:val="00A975D1"/>
    <w:rsid w:val="00A9797F"/>
    <w:rsid w:val="00AA0452"/>
    <w:rsid w:val="00AA2022"/>
    <w:rsid w:val="00AA2314"/>
    <w:rsid w:val="00AA2C1D"/>
    <w:rsid w:val="00AA3D13"/>
    <w:rsid w:val="00AA512D"/>
    <w:rsid w:val="00AA5ADD"/>
    <w:rsid w:val="00AA5CDE"/>
    <w:rsid w:val="00AA5DF9"/>
    <w:rsid w:val="00AA5E6C"/>
    <w:rsid w:val="00AA6098"/>
    <w:rsid w:val="00AA68C4"/>
    <w:rsid w:val="00AA6E00"/>
    <w:rsid w:val="00AA79D4"/>
    <w:rsid w:val="00AA7B87"/>
    <w:rsid w:val="00AA7F4E"/>
    <w:rsid w:val="00AB0D98"/>
    <w:rsid w:val="00AB15E5"/>
    <w:rsid w:val="00AB194E"/>
    <w:rsid w:val="00AB1F6B"/>
    <w:rsid w:val="00AB239E"/>
    <w:rsid w:val="00AB2885"/>
    <w:rsid w:val="00AB37B8"/>
    <w:rsid w:val="00AB3AE6"/>
    <w:rsid w:val="00AB60E2"/>
    <w:rsid w:val="00AB611A"/>
    <w:rsid w:val="00AB78EB"/>
    <w:rsid w:val="00AC0B48"/>
    <w:rsid w:val="00AC0C67"/>
    <w:rsid w:val="00AC1100"/>
    <w:rsid w:val="00AC2273"/>
    <w:rsid w:val="00AC30E2"/>
    <w:rsid w:val="00AC39C7"/>
    <w:rsid w:val="00AC3B27"/>
    <w:rsid w:val="00AC3E77"/>
    <w:rsid w:val="00AC3FD6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335"/>
    <w:rsid w:val="00AD1050"/>
    <w:rsid w:val="00AD1C3B"/>
    <w:rsid w:val="00AD2C53"/>
    <w:rsid w:val="00AD3599"/>
    <w:rsid w:val="00AD3862"/>
    <w:rsid w:val="00AD391B"/>
    <w:rsid w:val="00AD3DDA"/>
    <w:rsid w:val="00AD4020"/>
    <w:rsid w:val="00AD4048"/>
    <w:rsid w:val="00AD43F4"/>
    <w:rsid w:val="00AD476B"/>
    <w:rsid w:val="00AD4775"/>
    <w:rsid w:val="00AD48BA"/>
    <w:rsid w:val="00AD48D2"/>
    <w:rsid w:val="00AD4A0B"/>
    <w:rsid w:val="00AD4DAB"/>
    <w:rsid w:val="00AD5B99"/>
    <w:rsid w:val="00AD5E7E"/>
    <w:rsid w:val="00AD60A1"/>
    <w:rsid w:val="00AD6128"/>
    <w:rsid w:val="00AD619A"/>
    <w:rsid w:val="00AD7687"/>
    <w:rsid w:val="00AE00B5"/>
    <w:rsid w:val="00AE1D60"/>
    <w:rsid w:val="00AE23B1"/>
    <w:rsid w:val="00AE23D0"/>
    <w:rsid w:val="00AE2519"/>
    <w:rsid w:val="00AE260B"/>
    <w:rsid w:val="00AE2CEA"/>
    <w:rsid w:val="00AE3B93"/>
    <w:rsid w:val="00AE3C55"/>
    <w:rsid w:val="00AE4A12"/>
    <w:rsid w:val="00AE4A81"/>
    <w:rsid w:val="00AE4AEE"/>
    <w:rsid w:val="00AE553E"/>
    <w:rsid w:val="00AE5811"/>
    <w:rsid w:val="00AE606E"/>
    <w:rsid w:val="00AE6212"/>
    <w:rsid w:val="00AE63EA"/>
    <w:rsid w:val="00AE69C9"/>
    <w:rsid w:val="00AE7527"/>
    <w:rsid w:val="00AE7D81"/>
    <w:rsid w:val="00AF083B"/>
    <w:rsid w:val="00AF11BF"/>
    <w:rsid w:val="00AF1814"/>
    <w:rsid w:val="00AF1D15"/>
    <w:rsid w:val="00AF3006"/>
    <w:rsid w:val="00AF35AB"/>
    <w:rsid w:val="00AF38ED"/>
    <w:rsid w:val="00AF39A6"/>
    <w:rsid w:val="00AF447A"/>
    <w:rsid w:val="00AF4CB2"/>
    <w:rsid w:val="00AF4D23"/>
    <w:rsid w:val="00AF4E9F"/>
    <w:rsid w:val="00AF504C"/>
    <w:rsid w:val="00AF5A00"/>
    <w:rsid w:val="00AF69B0"/>
    <w:rsid w:val="00AF6D1A"/>
    <w:rsid w:val="00AF70DE"/>
    <w:rsid w:val="00AF751C"/>
    <w:rsid w:val="00AF7BF9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1D5"/>
    <w:rsid w:val="00B054D7"/>
    <w:rsid w:val="00B05FD8"/>
    <w:rsid w:val="00B069FD"/>
    <w:rsid w:val="00B06B12"/>
    <w:rsid w:val="00B07D3A"/>
    <w:rsid w:val="00B1084F"/>
    <w:rsid w:val="00B1115F"/>
    <w:rsid w:val="00B1194A"/>
    <w:rsid w:val="00B11A02"/>
    <w:rsid w:val="00B11B6C"/>
    <w:rsid w:val="00B11CD1"/>
    <w:rsid w:val="00B123FE"/>
    <w:rsid w:val="00B13158"/>
    <w:rsid w:val="00B136AD"/>
    <w:rsid w:val="00B136F2"/>
    <w:rsid w:val="00B1401C"/>
    <w:rsid w:val="00B1411B"/>
    <w:rsid w:val="00B150C4"/>
    <w:rsid w:val="00B169ED"/>
    <w:rsid w:val="00B16E3B"/>
    <w:rsid w:val="00B17037"/>
    <w:rsid w:val="00B2116C"/>
    <w:rsid w:val="00B2123A"/>
    <w:rsid w:val="00B214D1"/>
    <w:rsid w:val="00B215E6"/>
    <w:rsid w:val="00B21DB1"/>
    <w:rsid w:val="00B22ED1"/>
    <w:rsid w:val="00B238A4"/>
    <w:rsid w:val="00B244FE"/>
    <w:rsid w:val="00B25495"/>
    <w:rsid w:val="00B25B7A"/>
    <w:rsid w:val="00B25D22"/>
    <w:rsid w:val="00B25F20"/>
    <w:rsid w:val="00B26841"/>
    <w:rsid w:val="00B26AD2"/>
    <w:rsid w:val="00B26D39"/>
    <w:rsid w:val="00B27278"/>
    <w:rsid w:val="00B27334"/>
    <w:rsid w:val="00B27A7A"/>
    <w:rsid w:val="00B30727"/>
    <w:rsid w:val="00B30F22"/>
    <w:rsid w:val="00B30FF1"/>
    <w:rsid w:val="00B31044"/>
    <w:rsid w:val="00B31295"/>
    <w:rsid w:val="00B3171A"/>
    <w:rsid w:val="00B32ABC"/>
    <w:rsid w:val="00B331B9"/>
    <w:rsid w:val="00B3398D"/>
    <w:rsid w:val="00B344CD"/>
    <w:rsid w:val="00B34622"/>
    <w:rsid w:val="00B34AF1"/>
    <w:rsid w:val="00B34DB0"/>
    <w:rsid w:val="00B35D12"/>
    <w:rsid w:val="00B36676"/>
    <w:rsid w:val="00B367C1"/>
    <w:rsid w:val="00B369AC"/>
    <w:rsid w:val="00B36F8E"/>
    <w:rsid w:val="00B377BE"/>
    <w:rsid w:val="00B37CF9"/>
    <w:rsid w:val="00B400C6"/>
    <w:rsid w:val="00B40719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828"/>
    <w:rsid w:val="00B5056A"/>
    <w:rsid w:val="00B51630"/>
    <w:rsid w:val="00B51932"/>
    <w:rsid w:val="00B5271F"/>
    <w:rsid w:val="00B52A1F"/>
    <w:rsid w:val="00B52A71"/>
    <w:rsid w:val="00B538B7"/>
    <w:rsid w:val="00B53A01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246"/>
    <w:rsid w:val="00B6445E"/>
    <w:rsid w:val="00B646BB"/>
    <w:rsid w:val="00B64AFF"/>
    <w:rsid w:val="00B65C15"/>
    <w:rsid w:val="00B663CE"/>
    <w:rsid w:val="00B66CA3"/>
    <w:rsid w:val="00B670E2"/>
    <w:rsid w:val="00B67381"/>
    <w:rsid w:val="00B700A6"/>
    <w:rsid w:val="00B706F6"/>
    <w:rsid w:val="00B70DE7"/>
    <w:rsid w:val="00B70DEB"/>
    <w:rsid w:val="00B70EC2"/>
    <w:rsid w:val="00B71C6C"/>
    <w:rsid w:val="00B72249"/>
    <w:rsid w:val="00B728AD"/>
    <w:rsid w:val="00B72F64"/>
    <w:rsid w:val="00B73DCE"/>
    <w:rsid w:val="00B73DEE"/>
    <w:rsid w:val="00B73F1F"/>
    <w:rsid w:val="00B754F4"/>
    <w:rsid w:val="00B75773"/>
    <w:rsid w:val="00B75A1E"/>
    <w:rsid w:val="00B75C40"/>
    <w:rsid w:val="00B75C44"/>
    <w:rsid w:val="00B75E16"/>
    <w:rsid w:val="00B764C4"/>
    <w:rsid w:val="00B76E94"/>
    <w:rsid w:val="00B7758A"/>
    <w:rsid w:val="00B77BC5"/>
    <w:rsid w:val="00B802AA"/>
    <w:rsid w:val="00B80355"/>
    <w:rsid w:val="00B83200"/>
    <w:rsid w:val="00B8326D"/>
    <w:rsid w:val="00B8495B"/>
    <w:rsid w:val="00B84FFC"/>
    <w:rsid w:val="00B85403"/>
    <w:rsid w:val="00B8543B"/>
    <w:rsid w:val="00B863AD"/>
    <w:rsid w:val="00B863E6"/>
    <w:rsid w:val="00B863FD"/>
    <w:rsid w:val="00B86C3A"/>
    <w:rsid w:val="00B86F1D"/>
    <w:rsid w:val="00B87217"/>
    <w:rsid w:val="00B91368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874"/>
    <w:rsid w:val="00BA1AEA"/>
    <w:rsid w:val="00BA1DA9"/>
    <w:rsid w:val="00BA2353"/>
    <w:rsid w:val="00BA289C"/>
    <w:rsid w:val="00BA2E13"/>
    <w:rsid w:val="00BA3814"/>
    <w:rsid w:val="00BA407B"/>
    <w:rsid w:val="00BA4149"/>
    <w:rsid w:val="00BA46FC"/>
    <w:rsid w:val="00BA568C"/>
    <w:rsid w:val="00BB0149"/>
    <w:rsid w:val="00BB0B5A"/>
    <w:rsid w:val="00BB235D"/>
    <w:rsid w:val="00BB26C1"/>
    <w:rsid w:val="00BB2AEE"/>
    <w:rsid w:val="00BB371B"/>
    <w:rsid w:val="00BB39AB"/>
    <w:rsid w:val="00BB3EB7"/>
    <w:rsid w:val="00BB45AE"/>
    <w:rsid w:val="00BB4754"/>
    <w:rsid w:val="00BB4D83"/>
    <w:rsid w:val="00BB5068"/>
    <w:rsid w:val="00BB519E"/>
    <w:rsid w:val="00BB5209"/>
    <w:rsid w:val="00BB55AF"/>
    <w:rsid w:val="00BB5A54"/>
    <w:rsid w:val="00BB5A6E"/>
    <w:rsid w:val="00BB5C5F"/>
    <w:rsid w:val="00BB5F42"/>
    <w:rsid w:val="00BB6027"/>
    <w:rsid w:val="00BB7001"/>
    <w:rsid w:val="00BB7267"/>
    <w:rsid w:val="00BB7724"/>
    <w:rsid w:val="00BB788F"/>
    <w:rsid w:val="00BB7F2A"/>
    <w:rsid w:val="00BC1605"/>
    <w:rsid w:val="00BC180C"/>
    <w:rsid w:val="00BC1CDA"/>
    <w:rsid w:val="00BC2839"/>
    <w:rsid w:val="00BC2AB4"/>
    <w:rsid w:val="00BC2FE0"/>
    <w:rsid w:val="00BC40ED"/>
    <w:rsid w:val="00BC41A2"/>
    <w:rsid w:val="00BC4915"/>
    <w:rsid w:val="00BC4C30"/>
    <w:rsid w:val="00BC50A3"/>
    <w:rsid w:val="00BC55B6"/>
    <w:rsid w:val="00BC5922"/>
    <w:rsid w:val="00BC5B56"/>
    <w:rsid w:val="00BC5BAA"/>
    <w:rsid w:val="00BC5FAD"/>
    <w:rsid w:val="00BC612E"/>
    <w:rsid w:val="00BC6F45"/>
    <w:rsid w:val="00BC747D"/>
    <w:rsid w:val="00BC7B43"/>
    <w:rsid w:val="00BC7E81"/>
    <w:rsid w:val="00BD08DA"/>
    <w:rsid w:val="00BD0AC3"/>
    <w:rsid w:val="00BD0AD1"/>
    <w:rsid w:val="00BD0B06"/>
    <w:rsid w:val="00BD18F5"/>
    <w:rsid w:val="00BD1963"/>
    <w:rsid w:val="00BD1B8B"/>
    <w:rsid w:val="00BD2E7B"/>
    <w:rsid w:val="00BD2F7A"/>
    <w:rsid w:val="00BD343A"/>
    <w:rsid w:val="00BD37E1"/>
    <w:rsid w:val="00BD539C"/>
    <w:rsid w:val="00BD61AD"/>
    <w:rsid w:val="00BD6203"/>
    <w:rsid w:val="00BD66DB"/>
    <w:rsid w:val="00BD6E99"/>
    <w:rsid w:val="00BD6F1D"/>
    <w:rsid w:val="00BD7EDC"/>
    <w:rsid w:val="00BE0F73"/>
    <w:rsid w:val="00BE1C9E"/>
    <w:rsid w:val="00BE1DF6"/>
    <w:rsid w:val="00BE33B6"/>
    <w:rsid w:val="00BE4DD8"/>
    <w:rsid w:val="00BE5A80"/>
    <w:rsid w:val="00BE5F34"/>
    <w:rsid w:val="00BE632C"/>
    <w:rsid w:val="00BE7B34"/>
    <w:rsid w:val="00BF076A"/>
    <w:rsid w:val="00BF098A"/>
    <w:rsid w:val="00BF1094"/>
    <w:rsid w:val="00BF13BC"/>
    <w:rsid w:val="00BF2373"/>
    <w:rsid w:val="00BF2528"/>
    <w:rsid w:val="00BF257D"/>
    <w:rsid w:val="00BF282F"/>
    <w:rsid w:val="00BF374D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2B1"/>
    <w:rsid w:val="00C00E8E"/>
    <w:rsid w:val="00C00EEF"/>
    <w:rsid w:val="00C015B1"/>
    <w:rsid w:val="00C01619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6060"/>
    <w:rsid w:val="00C07434"/>
    <w:rsid w:val="00C1004B"/>
    <w:rsid w:val="00C10D27"/>
    <w:rsid w:val="00C10D40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145"/>
    <w:rsid w:val="00C1686C"/>
    <w:rsid w:val="00C175C9"/>
    <w:rsid w:val="00C17F8C"/>
    <w:rsid w:val="00C20384"/>
    <w:rsid w:val="00C20F46"/>
    <w:rsid w:val="00C215FF"/>
    <w:rsid w:val="00C2173D"/>
    <w:rsid w:val="00C21D9D"/>
    <w:rsid w:val="00C21DE9"/>
    <w:rsid w:val="00C22753"/>
    <w:rsid w:val="00C23C23"/>
    <w:rsid w:val="00C24109"/>
    <w:rsid w:val="00C2421A"/>
    <w:rsid w:val="00C24A56"/>
    <w:rsid w:val="00C24AC1"/>
    <w:rsid w:val="00C251C9"/>
    <w:rsid w:val="00C26420"/>
    <w:rsid w:val="00C26800"/>
    <w:rsid w:val="00C275D5"/>
    <w:rsid w:val="00C27F2B"/>
    <w:rsid w:val="00C27FC4"/>
    <w:rsid w:val="00C3087E"/>
    <w:rsid w:val="00C325FC"/>
    <w:rsid w:val="00C32E7C"/>
    <w:rsid w:val="00C32F32"/>
    <w:rsid w:val="00C33421"/>
    <w:rsid w:val="00C33DDA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13A"/>
    <w:rsid w:val="00C40831"/>
    <w:rsid w:val="00C40E69"/>
    <w:rsid w:val="00C41A1B"/>
    <w:rsid w:val="00C41A6E"/>
    <w:rsid w:val="00C425CC"/>
    <w:rsid w:val="00C428D9"/>
    <w:rsid w:val="00C42CD7"/>
    <w:rsid w:val="00C42CF6"/>
    <w:rsid w:val="00C4332D"/>
    <w:rsid w:val="00C446B0"/>
    <w:rsid w:val="00C44862"/>
    <w:rsid w:val="00C45A98"/>
    <w:rsid w:val="00C45BCE"/>
    <w:rsid w:val="00C46118"/>
    <w:rsid w:val="00C46E72"/>
    <w:rsid w:val="00C47630"/>
    <w:rsid w:val="00C47C13"/>
    <w:rsid w:val="00C47D70"/>
    <w:rsid w:val="00C50A0A"/>
    <w:rsid w:val="00C5181E"/>
    <w:rsid w:val="00C520CA"/>
    <w:rsid w:val="00C52A28"/>
    <w:rsid w:val="00C52F00"/>
    <w:rsid w:val="00C54A90"/>
    <w:rsid w:val="00C557CD"/>
    <w:rsid w:val="00C55D3B"/>
    <w:rsid w:val="00C5620F"/>
    <w:rsid w:val="00C563C0"/>
    <w:rsid w:val="00C564D8"/>
    <w:rsid w:val="00C572DA"/>
    <w:rsid w:val="00C576F0"/>
    <w:rsid w:val="00C60B6B"/>
    <w:rsid w:val="00C60CFB"/>
    <w:rsid w:val="00C61464"/>
    <w:rsid w:val="00C61B36"/>
    <w:rsid w:val="00C61B7E"/>
    <w:rsid w:val="00C6248A"/>
    <w:rsid w:val="00C62D7F"/>
    <w:rsid w:val="00C6353B"/>
    <w:rsid w:val="00C63965"/>
    <w:rsid w:val="00C63E95"/>
    <w:rsid w:val="00C6489C"/>
    <w:rsid w:val="00C64A1E"/>
    <w:rsid w:val="00C6521C"/>
    <w:rsid w:val="00C65CBD"/>
    <w:rsid w:val="00C66368"/>
    <w:rsid w:val="00C666B5"/>
    <w:rsid w:val="00C67805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9BC"/>
    <w:rsid w:val="00C73F76"/>
    <w:rsid w:val="00C7413F"/>
    <w:rsid w:val="00C74930"/>
    <w:rsid w:val="00C75283"/>
    <w:rsid w:val="00C75573"/>
    <w:rsid w:val="00C77180"/>
    <w:rsid w:val="00C7730A"/>
    <w:rsid w:val="00C77ED1"/>
    <w:rsid w:val="00C8169F"/>
    <w:rsid w:val="00C81811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5CC"/>
    <w:rsid w:val="00C8767C"/>
    <w:rsid w:val="00C877A0"/>
    <w:rsid w:val="00C87946"/>
    <w:rsid w:val="00C87A9A"/>
    <w:rsid w:val="00C901FC"/>
    <w:rsid w:val="00C90C74"/>
    <w:rsid w:val="00C90E5B"/>
    <w:rsid w:val="00C910CA"/>
    <w:rsid w:val="00C914F8"/>
    <w:rsid w:val="00C91709"/>
    <w:rsid w:val="00C91A38"/>
    <w:rsid w:val="00C91B8B"/>
    <w:rsid w:val="00C926E0"/>
    <w:rsid w:val="00C92AD2"/>
    <w:rsid w:val="00C93489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DB"/>
    <w:rsid w:val="00CA056B"/>
    <w:rsid w:val="00CA15DD"/>
    <w:rsid w:val="00CA1B19"/>
    <w:rsid w:val="00CA2199"/>
    <w:rsid w:val="00CA3294"/>
    <w:rsid w:val="00CA399F"/>
    <w:rsid w:val="00CA4593"/>
    <w:rsid w:val="00CA5A4D"/>
    <w:rsid w:val="00CA5A8E"/>
    <w:rsid w:val="00CA7DBF"/>
    <w:rsid w:val="00CB058A"/>
    <w:rsid w:val="00CB07A9"/>
    <w:rsid w:val="00CB0B43"/>
    <w:rsid w:val="00CB0D93"/>
    <w:rsid w:val="00CB0D9E"/>
    <w:rsid w:val="00CB0FBC"/>
    <w:rsid w:val="00CB193D"/>
    <w:rsid w:val="00CB1B96"/>
    <w:rsid w:val="00CB1DFE"/>
    <w:rsid w:val="00CB1E03"/>
    <w:rsid w:val="00CB2B8D"/>
    <w:rsid w:val="00CB3253"/>
    <w:rsid w:val="00CB391A"/>
    <w:rsid w:val="00CB3B23"/>
    <w:rsid w:val="00CB40FC"/>
    <w:rsid w:val="00CB4169"/>
    <w:rsid w:val="00CB4E5B"/>
    <w:rsid w:val="00CB56B7"/>
    <w:rsid w:val="00CB5C01"/>
    <w:rsid w:val="00CB6D88"/>
    <w:rsid w:val="00CB754B"/>
    <w:rsid w:val="00CB77F3"/>
    <w:rsid w:val="00CB79D8"/>
    <w:rsid w:val="00CC02EF"/>
    <w:rsid w:val="00CC1389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FA5"/>
    <w:rsid w:val="00CD09CC"/>
    <w:rsid w:val="00CD1A80"/>
    <w:rsid w:val="00CD2AA8"/>
    <w:rsid w:val="00CD32B6"/>
    <w:rsid w:val="00CD3D86"/>
    <w:rsid w:val="00CD4231"/>
    <w:rsid w:val="00CD47E9"/>
    <w:rsid w:val="00CD48E3"/>
    <w:rsid w:val="00CD5A2D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7EB"/>
    <w:rsid w:val="00CE2C6C"/>
    <w:rsid w:val="00CE2D5D"/>
    <w:rsid w:val="00CE4063"/>
    <w:rsid w:val="00CE45C1"/>
    <w:rsid w:val="00CE462F"/>
    <w:rsid w:val="00CE4968"/>
    <w:rsid w:val="00CE5494"/>
    <w:rsid w:val="00CE5D47"/>
    <w:rsid w:val="00CE71E0"/>
    <w:rsid w:val="00CE749F"/>
    <w:rsid w:val="00CE7F21"/>
    <w:rsid w:val="00CF04B9"/>
    <w:rsid w:val="00CF061B"/>
    <w:rsid w:val="00CF0B36"/>
    <w:rsid w:val="00CF2896"/>
    <w:rsid w:val="00CF28BF"/>
    <w:rsid w:val="00CF2F3F"/>
    <w:rsid w:val="00CF31FB"/>
    <w:rsid w:val="00CF32AE"/>
    <w:rsid w:val="00CF3409"/>
    <w:rsid w:val="00CF3A43"/>
    <w:rsid w:val="00CF4022"/>
    <w:rsid w:val="00CF4B70"/>
    <w:rsid w:val="00CF4DF3"/>
    <w:rsid w:val="00CF546B"/>
    <w:rsid w:val="00CF54CD"/>
    <w:rsid w:val="00CF5868"/>
    <w:rsid w:val="00CF598F"/>
    <w:rsid w:val="00CF5CB6"/>
    <w:rsid w:val="00CF5F8F"/>
    <w:rsid w:val="00CF65FC"/>
    <w:rsid w:val="00CF67FF"/>
    <w:rsid w:val="00CF7241"/>
    <w:rsid w:val="00CF7AA4"/>
    <w:rsid w:val="00D0128B"/>
    <w:rsid w:val="00D01658"/>
    <w:rsid w:val="00D02101"/>
    <w:rsid w:val="00D025AA"/>
    <w:rsid w:val="00D0265F"/>
    <w:rsid w:val="00D02A7C"/>
    <w:rsid w:val="00D03792"/>
    <w:rsid w:val="00D03A54"/>
    <w:rsid w:val="00D03CB0"/>
    <w:rsid w:val="00D042D3"/>
    <w:rsid w:val="00D05202"/>
    <w:rsid w:val="00D06706"/>
    <w:rsid w:val="00D06FA6"/>
    <w:rsid w:val="00D0712D"/>
    <w:rsid w:val="00D073E9"/>
    <w:rsid w:val="00D10B2A"/>
    <w:rsid w:val="00D11148"/>
    <w:rsid w:val="00D1145D"/>
    <w:rsid w:val="00D11870"/>
    <w:rsid w:val="00D125DA"/>
    <w:rsid w:val="00D12BE9"/>
    <w:rsid w:val="00D137A8"/>
    <w:rsid w:val="00D14BB8"/>
    <w:rsid w:val="00D14D29"/>
    <w:rsid w:val="00D14E11"/>
    <w:rsid w:val="00D152F2"/>
    <w:rsid w:val="00D156BA"/>
    <w:rsid w:val="00D156BB"/>
    <w:rsid w:val="00D15EB8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FF9"/>
    <w:rsid w:val="00D2265D"/>
    <w:rsid w:val="00D238EB"/>
    <w:rsid w:val="00D23B8C"/>
    <w:rsid w:val="00D2422F"/>
    <w:rsid w:val="00D242EA"/>
    <w:rsid w:val="00D247A7"/>
    <w:rsid w:val="00D24D8A"/>
    <w:rsid w:val="00D2554D"/>
    <w:rsid w:val="00D25830"/>
    <w:rsid w:val="00D263AF"/>
    <w:rsid w:val="00D268E5"/>
    <w:rsid w:val="00D26A11"/>
    <w:rsid w:val="00D27585"/>
    <w:rsid w:val="00D27C0A"/>
    <w:rsid w:val="00D27CE7"/>
    <w:rsid w:val="00D306D1"/>
    <w:rsid w:val="00D30AF2"/>
    <w:rsid w:val="00D31411"/>
    <w:rsid w:val="00D325E5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2F9D"/>
    <w:rsid w:val="00D43520"/>
    <w:rsid w:val="00D4396A"/>
    <w:rsid w:val="00D45052"/>
    <w:rsid w:val="00D45272"/>
    <w:rsid w:val="00D46B15"/>
    <w:rsid w:val="00D476D9"/>
    <w:rsid w:val="00D47C43"/>
    <w:rsid w:val="00D47D28"/>
    <w:rsid w:val="00D50C30"/>
    <w:rsid w:val="00D51083"/>
    <w:rsid w:val="00D510E6"/>
    <w:rsid w:val="00D516DA"/>
    <w:rsid w:val="00D5196F"/>
    <w:rsid w:val="00D51B7B"/>
    <w:rsid w:val="00D530BC"/>
    <w:rsid w:val="00D532F5"/>
    <w:rsid w:val="00D545A8"/>
    <w:rsid w:val="00D54816"/>
    <w:rsid w:val="00D54857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3DBD"/>
    <w:rsid w:val="00D64112"/>
    <w:rsid w:val="00D64FA0"/>
    <w:rsid w:val="00D6515A"/>
    <w:rsid w:val="00D65458"/>
    <w:rsid w:val="00D65B5A"/>
    <w:rsid w:val="00D6601C"/>
    <w:rsid w:val="00D6699C"/>
    <w:rsid w:val="00D67533"/>
    <w:rsid w:val="00D67B00"/>
    <w:rsid w:val="00D70423"/>
    <w:rsid w:val="00D70460"/>
    <w:rsid w:val="00D70620"/>
    <w:rsid w:val="00D707A7"/>
    <w:rsid w:val="00D709B0"/>
    <w:rsid w:val="00D70F98"/>
    <w:rsid w:val="00D71390"/>
    <w:rsid w:val="00D71A5D"/>
    <w:rsid w:val="00D71CAF"/>
    <w:rsid w:val="00D71FD9"/>
    <w:rsid w:val="00D7253B"/>
    <w:rsid w:val="00D72565"/>
    <w:rsid w:val="00D736CA"/>
    <w:rsid w:val="00D73BB3"/>
    <w:rsid w:val="00D744DF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AC9"/>
    <w:rsid w:val="00D813D7"/>
    <w:rsid w:val="00D81C21"/>
    <w:rsid w:val="00D83176"/>
    <w:rsid w:val="00D8321C"/>
    <w:rsid w:val="00D837DB"/>
    <w:rsid w:val="00D84A7E"/>
    <w:rsid w:val="00D853B9"/>
    <w:rsid w:val="00D8543D"/>
    <w:rsid w:val="00D85C05"/>
    <w:rsid w:val="00D85DB8"/>
    <w:rsid w:val="00D87FFA"/>
    <w:rsid w:val="00D90143"/>
    <w:rsid w:val="00D907DC"/>
    <w:rsid w:val="00D90F51"/>
    <w:rsid w:val="00D916F8"/>
    <w:rsid w:val="00D91944"/>
    <w:rsid w:val="00D91C71"/>
    <w:rsid w:val="00D920BD"/>
    <w:rsid w:val="00D921C6"/>
    <w:rsid w:val="00D92BB4"/>
    <w:rsid w:val="00D931A0"/>
    <w:rsid w:val="00D9422F"/>
    <w:rsid w:val="00D9435E"/>
    <w:rsid w:val="00D94B1D"/>
    <w:rsid w:val="00D94C99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0EF"/>
    <w:rsid w:val="00DA49F9"/>
    <w:rsid w:val="00DA5915"/>
    <w:rsid w:val="00DA5EA0"/>
    <w:rsid w:val="00DA7E40"/>
    <w:rsid w:val="00DB0A03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5F97"/>
    <w:rsid w:val="00DB618B"/>
    <w:rsid w:val="00DB69FD"/>
    <w:rsid w:val="00DB6EC2"/>
    <w:rsid w:val="00DB75C6"/>
    <w:rsid w:val="00DC016D"/>
    <w:rsid w:val="00DC0E27"/>
    <w:rsid w:val="00DC1F42"/>
    <w:rsid w:val="00DC21F1"/>
    <w:rsid w:val="00DC2269"/>
    <w:rsid w:val="00DC25B2"/>
    <w:rsid w:val="00DC2632"/>
    <w:rsid w:val="00DC293F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7CE"/>
    <w:rsid w:val="00DD3976"/>
    <w:rsid w:val="00DD3A0B"/>
    <w:rsid w:val="00DD4155"/>
    <w:rsid w:val="00DD4537"/>
    <w:rsid w:val="00DD4A27"/>
    <w:rsid w:val="00DD4B31"/>
    <w:rsid w:val="00DD4D94"/>
    <w:rsid w:val="00DD4EBA"/>
    <w:rsid w:val="00DD50E7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83D"/>
    <w:rsid w:val="00DD7CF0"/>
    <w:rsid w:val="00DD7E2C"/>
    <w:rsid w:val="00DE05F2"/>
    <w:rsid w:val="00DE2333"/>
    <w:rsid w:val="00DE2354"/>
    <w:rsid w:val="00DE319C"/>
    <w:rsid w:val="00DE3D49"/>
    <w:rsid w:val="00DE5185"/>
    <w:rsid w:val="00DE5435"/>
    <w:rsid w:val="00DE5D58"/>
    <w:rsid w:val="00DE727E"/>
    <w:rsid w:val="00DE779C"/>
    <w:rsid w:val="00DE7AD0"/>
    <w:rsid w:val="00DF07C4"/>
    <w:rsid w:val="00DF10CC"/>
    <w:rsid w:val="00DF1129"/>
    <w:rsid w:val="00DF1CF3"/>
    <w:rsid w:val="00DF1F76"/>
    <w:rsid w:val="00DF1FBB"/>
    <w:rsid w:val="00DF20AD"/>
    <w:rsid w:val="00DF2407"/>
    <w:rsid w:val="00DF2741"/>
    <w:rsid w:val="00DF446F"/>
    <w:rsid w:val="00DF4E48"/>
    <w:rsid w:val="00DF4ED9"/>
    <w:rsid w:val="00DF5733"/>
    <w:rsid w:val="00DF5CE9"/>
    <w:rsid w:val="00DF634C"/>
    <w:rsid w:val="00DF6363"/>
    <w:rsid w:val="00DF66E5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C4D"/>
    <w:rsid w:val="00E03F25"/>
    <w:rsid w:val="00E04507"/>
    <w:rsid w:val="00E04512"/>
    <w:rsid w:val="00E04643"/>
    <w:rsid w:val="00E0520D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0F92"/>
    <w:rsid w:val="00E11583"/>
    <w:rsid w:val="00E11782"/>
    <w:rsid w:val="00E117BD"/>
    <w:rsid w:val="00E11AD2"/>
    <w:rsid w:val="00E11C08"/>
    <w:rsid w:val="00E11EBA"/>
    <w:rsid w:val="00E122D5"/>
    <w:rsid w:val="00E12B07"/>
    <w:rsid w:val="00E1325D"/>
    <w:rsid w:val="00E145F8"/>
    <w:rsid w:val="00E149E3"/>
    <w:rsid w:val="00E14A07"/>
    <w:rsid w:val="00E1573E"/>
    <w:rsid w:val="00E1586A"/>
    <w:rsid w:val="00E158CD"/>
    <w:rsid w:val="00E15FC1"/>
    <w:rsid w:val="00E166FB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25CF2"/>
    <w:rsid w:val="00E25E22"/>
    <w:rsid w:val="00E2733F"/>
    <w:rsid w:val="00E27400"/>
    <w:rsid w:val="00E27937"/>
    <w:rsid w:val="00E3048C"/>
    <w:rsid w:val="00E30BC5"/>
    <w:rsid w:val="00E30FBA"/>
    <w:rsid w:val="00E317E6"/>
    <w:rsid w:val="00E31A8A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2322"/>
    <w:rsid w:val="00E43635"/>
    <w:rsid w:val="00E43B79"/>
    <w:rsid w:val="00E44076"/>
    <w:rsid w:val="00E44ADD"/>
    <w:rsid w:val="00E44C43"/>
    <w:rsid w:val="00E4564A"/>
    <w:rsid w:val="00E456CF"/>
    <w:rsid w:val="00E461F4"/>
    <w:rsid w:val="00E46B2A"/>
    <w:rsid w:val="00E47AFC"/>
    <w:rsid w:val="00E503ED"/>
    <w:rsid w:val="00E50BD2"/>
    <w:rsid w:val="00E50FDF"/>
    <w:rsid w:val="00E51CAC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341"/>
    <w:rsid w:val="00E565CF"/>
    <w:rsid w:val="00E56CC5"/>
    <w:rsid w:val="00E56FD2"/>
    <w:rsid w:val="00E57C87"/>
    <w:rsid w:val="00E604B3"/>
    <w:rsid w:val="00E61786"/>
    <w:rsid w:val="00E61E2D"/>
    <w:rsid w:val="00E6269D"/>
    <w:rsid w:val="00E6319B"/>
    <w:rsid w:val="00E63C6C"/>
    <w:rsid w:val="00E63C8D"/>
    <w:rsid w:val="00E64863"/>
    <w:rsid w:val="00E64AB3"/>
    <w:rsid w:val="00E64BDF"/>
    <w:rsid w:val="00E65D70"/>
    <w:rsid w:val="00E66AA5"/>
    <w:rsid w:val="00E66BAB"/>
    <w:rsid w:val="00E66D1E"/>
    <w:rsid w:val="00E66FC6"/>
    <w:rsid w:val="00E707E0"/>
    <w:rsid w:val="00E71B70"/>
    <w:rsid w:val="00E71D49"/>
    <w:rsid w:val="00E7289C"/>
    <w:rsid w:val="00E734AE"/>
    <w:rsid w:val="00E73690"/>
    <w:rsid w:val="00E73CF9"/>
    <w:rsid w:val="00E74AC1"/>
    <w:rsid w:val="00E74FBC"/>
    <w:rsid w:val="00E7505D"/>
    <w:rsid w:val="00E75102"/>
    <w:rsid w:val="00E75174"/>
    <w:rsid w:val="00E75E0A"/>
    <w:rsid w:val="00E76090"/>
    <w:rsid w:val="00E76148"/>
    <w:rsid w:val="00E76AAF"/>
    <w:rsid w:val="00E772B1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859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3F31"/>
    <w:rsid w:val="00E94381"/>
    <w:rsid w:val="00E94595"/>
    <w:rsid w:val="00E9461D"/>
    <w:rsid w:val="00E94FA9"/>
    <w:rsid w:val="00E95CFC"/>
    <w:rsid w:val="00E95FBC"/>
    <w:rsid w:val="00E95FC0"/>
    <w:rsid w:val="00E96105"/>
    <w:rsid w:val="00E96470"/>
    <w:rsid w:val="00E965DA"/>
    <w:rsid w:val="00E96A8D"/>
    <w:rsid w:val="00E96EF2"/>
    <w:rsid w:val="00E96F08"/>
    <w:rsid w:val="00E97940"/>
    <w:rsid w:val="00E97BCA"/>
    <w:rsid w:val="00E97F3B"/>
    <w:rsid w:val="00EA0463"/>
    <w:rsid w:val="00EA0471"/>
    <w:rsid w:val="00EA0571"/>
    <w:rsid w:val="00EA0D8B"/>
    <w:rsid w:val="00EA0F9A"/>
    <w:rsid w:val="00EA14F0"/>
    <w:rsid w:val="00EA376D"/>
    <w:rsid w:val="00EA3DC2"/>
    <w:rsid w:val="00EA3F25"/>
    <w:rsid w:val="00EA4438"/>
    <w:rsid w:val="00EA4CC3"/>
    <w:rsid w:val="00EA53C0"/>
    <w:rsid w:val="00EA56C4"/>
    <w:rsid w:val="00EA5B37"/>
    <w:rsid w:val="00EA5D2A"/>
    <w:rsid w:val="00EA6D7A"/>
    <w:rsid w:val="00EA6E50"/>
    <w:rsid w:val="00EA70E0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2C37"/>
    <w:rsid w:val="00EB3328"/>
    <w:rsid w:val="00EB35A1"/>
    <w:rsid w:val="00EB37F2"/>
    <w:rsid w:val="00EB68B9"/>
    <w:rsid w:val="00EB7BB2"/>
    <w:rsid w:val="00EC0B63"/>
    <w:rsid w:val="00EC0BCB"/>
    <w:rsid w:val="00EC0C3E"/>
    <w:rsid w:val="00EC112D"/>
    <w:rsid w:val="00EC180F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4FD"/>
    <w:rsid w:val="00EC5E13"/>
    <w:rsid w:val="00EC6041"/>
    <w:rsid w:val="00EC649D"/>
    <w:rsid w:val="00EC6DBB"/>
    <w:rsid w:val="00EC78E2"/>
    <w:rsid w:val="00EC7BF8"/>
    <w:rsid w:val="00EC7C3D"/>
    <w:rsid w:val="00EC7CF9"/>
    <w:rsid w:val="00ED098C"/>
    <w:rsid w:val="00ED195B"/>
    <w:rsid w:val="00ED2024"/>
    <w:rsid w:val="00ED2038"/>
    <w:rsid w:val="00ED2551"/>
    <w:rsid w:val="00ED2A28"/>
    <w:rsid w:val="00ED31ED"/>
    <w:rsid w:val="00ED389D"/>
    <w:rsid w:val="00ED3E2E"/>
    <w:rsid w:val="00ED715E"/>
    <w:rsid w:val="00ED7163"/>
    <w:rsid w:val="00ED72CE"/>
    <w:rsid w:val="00EE0461"/>
    <w:rsid w:val="00EE0D38"/>
    <w:rsid w:val="00EE0EA5"/>
    <w:rsid w:val="00EE13DF"/>
    <w:rsid w:val="00EE21F9"/>
    <w:rsid w:val="00EE2490"/>
    <w:rsid w:val="00EE3188"/>
    <w:rsid w:val="00EE3A62"/>
    <w:rsid w:val="00EE41A0"/>
    <w:rsid w:val="00EE46C0"/>
    <w:rsid w:val="00EE4A21"/>
    <w:rsid w:val="00EE5138"/>
    <w:rsid w:val="00EE6315"/>
    <w:rsid w:val="00EE6AD6"/>
    <w:rsid w:val="00EE714A"/>
    <w:rsid w:val="00EE7211"/>
    <w:rsid w:val="00EE7809"/>
    <w:rsid w:val="00EE78A6"/>
    <w:rsid w:val="00EE7B8D"/>
    <w:rsid w:val="00EE7F47"/>
    <w:rsid w:val="00EF010C"/>
    <w:rsid w:val="00EF18D2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9"/>
    <w:rsid w:val="00EF6746"/>
    <w:rsid w:val="00EF786C"/>
    <w:rsid w:val="00EF7E46"/>
    <w:rsid w:val="00F00164"/>
    <w:rsid w:val="00F002E9"/>
    <w:rsid w:val="00F00420"/>
    <w:rsid w:val="00F00A51"/>
    <w:rsid w:val="00F01384"/>
    <w:rsid w:val="00F01768"/>
    <w:rsid w:val="00F01951"/>
    <w:rsid w:val="00F01B40"/>
    <w:rsid w:val="00F02534"/>
    <w:rsid w:val="00F0259A"/>
    <w:rsid w:val="00F036C9"/>
    <w:rsid w:val="00F03A40"/>
    <w:rsid w:val="00F03B6D"/>
    <w:rsid w:val="00F03BD1"/>
    <w:rsid w:val="00F04608"/>
    <w:rsid w:val="00F0466D"/>
    <w:rsid w:val="00F04900"/>
    <w:rsid w:val="00F04E58"/>
    <w:rsid w:val="00F051FD"/>
    <w:rsid w:val="00F05284"/>
    <w:rsid w:val="00F05A12"/>
    <w:rsid w:val="00F05A41"/>
    <w:rsid w:val="00F060FF"/>
    <w:rsid w:val="00F0622D"/>
    <w:rsid w:val="00F06992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55F1"/>
    <w:rsid w:val="00F16002"/>
    <w:rsid w:val="00F169BE"/>
    <w:rsid w:val="00F17201"/>
    <w:rsid w:val="00F173A5"/>
    <w:rsid w:val="00F17A3D"/>
    <w:rsid w:val="00F2036A"/>
    <w:rsid w:val="00F2147A"/>
    <w:rsid w:val="00F216DA"/>
    <w:rsid w:val="00F21706"/>
    <w:rsid w:val="00F21B6E"/>
    <w:rsid w:val="00F22465"/>
    <w:rsid w:val="00F24690"/>
    <w:rsid w:val="00F24E48"/>
    <w:rsid w:val="00F2578E"/>
    <w:rsid w:val="00F25B75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6666"/>
    <w:rsid w:val="00F3755E"/>
    <w:rsid w:val="00F37566"/>
    <w:rsid w:val="00F37ECE"/>
    <w:rsid w:val="00F413D9"/>
    <w:rsid w:val="00F417B2"/>
    <w:rsid w:val="00F419F9"/>
    <w:rsid w:val="00F41BD7"/>
    <w:rsid w:val="00F41CF0"/>
    <w:rsid w:val="00F41F4C"/>
    <w:rsid w:val="00F42314"/>
    <w:rsid w:val="00F4304B"/>
    <w:rsid w:val="00F43356"/>
    <w:rsid w:val="00F43C16"/>
    <w:rsid w:val="00F43C37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D7A"/>
    <w:rsid w:val="00F54718"/>
    <w:rsid w:val="00F5648E"/>
    <w:rsid w:val="00F56BBF"/>
    <w:rsid w:val="00F56E3C"/>
    <w:rsid w:val="00F57EB5"/>
    <w:rsid w:val="00F60412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67003"/>
    <w:rsid w:val="00F67859"/>
    <w:rsid w:val="00F67B93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23D2"/>
    <w:rsid w:val="00F72899"/>
    <w:rsid w:val="00F72D21"/>
    <w:rsid w:val="00F7337D"/>
    <w:rsid w:val="00F73875"/>
    <w:rsid w:val="00F74EFA"/>
    <w:rsid w:val="00F7545E"/>
    <w:rsid w:val="00F754AD"/>
    <w:rsid w:val="00F7564F"/>
    <w:rsid w:val="00F75F77"/>
    <w:rsid w:val="00F760D2"/>
    <w:rsid w:val="00F7620A"/>
    <w:rsid w:val="00F763CB"/>
    <w:rsid w:val="00F76E15"/>
    <w:rsid w:val="00F77889"/>
    <w:rsid w:val="00F80290"/>
    <w:rsid w:val="00F80E0C"/>
    <w:rsid w:val="00F8110A"/>
    <w:rsid w:val="00F81209"/>
    <w:rsid w:val="00F821DB"/>
    <w:rsid w:val="00F823EF"/>
    <w:rsid w:val="00F82ACB"/>
    <w:rsid w:val="00F83288"/>
    <w:rsid w:val="00F83CF5"/>
    <w:rsid w:val="00F841DE"/>
    <w:rsid w:val="00F84BCA"/>
    <w:rsid w:val="00F85027"/>
    <w:rsid w:val="00F85198"/>
    <w:rsid w:val="00F8543F"/>
    <w:rsid w:val="00F8572D"/>
    <w:rsid w:val="00F86BC5"/>
    <w:rsid w:val="00F87296"/>
    <w:rsid w:val="00F879C3"/>
    <w:rsid w:val="00F87B90"/>
    <w:rsid w:val="00F87BB7"/>
    <w:rsid w:val="00F87DA8"/>
    <w:rsid w:val="00F90264"/>
    <w:rsid w:val="00F9076E"/>
    <w:rsid w:val="00F90B2C"/>
    <w:rsid w:val="00F90D29"/>
    <w:rsid w:val="00F9149D"/>
    <w:rsid w:val="00F915A3"/>
    <w:rsid w:val="00F91DE3"/>
    <w:rsid w:val="00F92753"/>
    <w:rsid w:val="00F9298A"/>
    <w:rsid w:val="00F92B2B"/>
    <w:rsid w:val="00F92C6B"/>
    <w:rsid w:val="00F93490"/>
    <w:rsid w:val="00F93D97"/>
    <w:rsid w:val="00F94969"/>
    <w:rsid w:val="00F94DF5"/>
    <w:rsid w:val="00F95EF7"/>
    <w:rsid w:val="00F960F1"/>
    <w:rsid w:val="00F9668F"/>
    <w:rsid w:val="00F96735"/>
    <w:rsid w:val="00F97242"/>
    <w:rsid w:val="00F9746D"/>
    <w:rsid w:val="00FA147E"/>
    <w:rsid w:val="00FA1AAA"/>
    <w:rsid w:val="00FA23CD"/>
    <w:rsid w:val="00FA2439"/>
    <w:rsid w:val="00FA2B5F"/>
    <w:rsid w:val="00FA3752"/>
    <w:rsid w:val="00FA3D8F"/>
    <w:rsid w:val="00FA4041"/>
    <w:rsid w:val="00FA4A65"/>
    <w:rsid w:val="00FA53D0"/>
    <w:rsid w:val="00FA5A4C"/>
    <w:rsid w:val="00FA5B73"/>
    <w:rsid w:val="00FA5BD8"/>
    <w:rsid w:val="00FA64F1"/>
    <w:rsid w:val="00FA6587"/>
    <w:rsid w:val="00FA754F"/>
    <w:rsid w:val="00FA75BB"/>
    <w:rsid w:val="00FA7B3E"/>
    <w:rsid w:val="00FA7BE9"/>
    <w:rsid w:val="00FA7E0B"/>
    <w:rsid w:val="00FB131B"/>
    <w:rsid w:val="00FB2150"/>
    <w:rsid w:val="00FB21DA"/>
    <w:rsid w:val="00FB32A6"/>
    <w:rsid w:val="00FB3510"/>
    <w:rsid w:val="00FB36A7"/>
    <w:rsid w:val="00FB397A"/>
    <w:rsid w:val="00FB3BAD"/>
    <w:rsid w:val="00FB5700"/>
    <w:rsid w:val="00FB5C67"/>
    <w:rsid w:val="00FB5EDC"/>
    <w:rsid w:val="00FB6EB6"/>
    <w:rsid w:val="00FB7358"/>
    <w:rsid w:val="00FB7A35"/>
    <w:rsid w:val="00FC0368"/>
    <w:rsid w:val="00FC080C"/>
    <w:rsid w:val="00FC0C5F"/>
    <w:rsid w:val="00FC0F58"/>
    <w:rsid w:val="00FC1045"/>
    <w:rsid w:val="00FC1F39"/>
    <w:rsid w:val="00FC20F5"/>
    <w:rsid w:val="00FC285C"/>
    <w:rsid w:val="00FC2B4F"/>
    <w:rsid w:val="00FC3B4B"/>
    <w:rsid w:val="00FC3D11"/>
    <w:rsid w:val="00FC41AA"/>
    <w:rsid w:val="00FC4373"/>
    <w:rsid w:val="00FC44CA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3B4"/>
    <w:rsid w:val="00FD17A4"/>
    <w:rsid w:val="00FD1F84"/>
    <w:rsid w:val="00FD20B1"/>
    <w:rsid w:val="00FD21B9"/>
    <w:rsid w:val="00FD243F"/>
    <w:rsid w:val="00FD39DD"/>
    <w:rsid w:val="00FD3BD5"/>
    <w:rsid w:val="00FD496B"/>
    <w:rsid w:val="00FD5168"/>
    <w:rsid w:val="00FD54ED"/>
    <w:rsid w:val="00FD57BE"/>
    <w:rsid w:val="00FD5946"/>
    <w:rsid w:val="00FD613F"/>
    <w:rsid w:val="00FD68EE"/>
    <w:rsid w:val="00FD7012"/>
    <w:rsid w:val="00FD7895"/>
    <w:rsid w:val="00FD7D0F"/>
    <w:rsid w:val="00FD7E61"/>
    <w:rsid w:val="00FD7F24"/>
    <w:rsid w:val="00FE0D1D"/>
    <w:rsid w:val="00FE12A5"/>
    <w:rsid w:val="00FE218E"/>
    <w:rsid w:val="00FE24A1"/>
    <w:rsid w:val="00FE3224"/>
    <w:rsid w:val="00FE3531"/>
    <w:rsid w:val="00FE44BB"/>
    <w:rsid w:val="00FE4D1D"/>
    <w:rsid w:val="00FE51D2"/>
    <w:rsid w:val="00FE529B"/>
    <w:rsid w:val="00FE6C9A"/>
    <w:rsid w:val="00FE7EEF"/>
    <w:rsid w:val="00FF03CD"/>
    <w:rsid w:val="00FF0936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31111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534</TotalTime>
  <Pages>6</Pages>
  <Words>1920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226</cp:revision>
  <cp:lastPrinted>2009-01-30T04:53:00Z</cp:lastPrinted>
  <dcterms:created xsi:type="dcterms:W3CDTF">2024-11-08T14:42:00Z</dcterms:created>
  <dcterms:modified xsi:type="dcterms:W3CDTF">2025-03-28T08:20:00Z</dcterms:modified>
</cp:coreProperties>
</file>